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554" w14:textId="7DA20A78" w:rsidR="00C57F9F" w:rsidRDefault="00C57F9F" w:rsidP="00C57F9F">
      <w:pPr>
        <w:pStyle w:val="xxxxxmsonormal"/>
        <w:shd w:val="clear" w:color="auto" w:fill="FFFFFF"/>
        <w:jc w:val="center"/>
        <w:rPr>
          <w:rFonts w:ascii="Times New Roman" w:hAnsi="Times New Roman" w:cs="Times New Roman"/>
          <w:color w:val="21759B"/>
          <w:sz w:val="36"/>
          <w:szCs w:val="36"/>
          <w:bdr w:val="none" w:sz="0" w:space="0" w:color="auto" w:frame="1"/>
        </w:rPr>
      </w:pPr>
      <w:r>
        <w:rPr>
          <w:noProof/>
        </w:rPr>
        <w:drawing>
          <wp:inline distT="0" distB="0" distL="0" distR="0" wp14:anchorId="4C789913" wp14:editId="34353600">
            <wp:extent cx="1857375" cy="1047376"/>
            <wp:effectExtent l="0" t="0" r="0" b="0"/>
            <wp:docPr id="2122923854" name="Picture 4"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23854" name="Picture 4" descr="Shap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7176" cy="1069820"/>
                    </a:xfrm>
                    <a:prstGeom prst="rect">
                      <a:avLst/>
                    </a:prstGeom>
                    <a:noFill/>
                  </pic:spPr>
                </pic:pic>
              </a:graphicData>
            </a:graphic>
          </wp:inline>
        </w:drawing>
      </w:r>
    </w:p>
    <w:p w14:paraId="2FD5F618" w14:textId="77777777" w:rsidR="00C57F9F" w:rsidRDefault="00C57F9F" w:rsidP="001F54C1">
      <w:pPr>
        <w:pStyle w:val="xxxxxmsonormal"/>
        <w:shd w:val="clear" w:color="auto" w:fill="FFFFFF"/>
        <w:rPr>
          <w:rFonts w:ascii="Times New Roman" w:hAnsi="Times New Roman" w:cs="Times New Roman"/>
          <w:color w:val="21759B"/>
          <w:sz w:val="36"/>
          <w:szCs w:val="36"/>
          <w:bdr w:val="none" w:sz="0" w:space="0" w:color="auto" w:frame="1"/>
        </w:rPr>
      </w:pPr>
    </w:p>
    <w:p w14:paraId="20F8EE01" w14:textId="77777777" w:rsidR="00C57F9F" w:rsidRDefault="00C57F9F" w:rsidP="001F54C1">
      <w:pPr>
        <w:pStyle w:val="xxxxxmsonormal"/>
        <w:shd w:val="clear" w:color="auto" w:fill="FFFFFF"/>
        <w:rPr>
          <w:rFonts w:ascii="Montserrat" w:hAnsi="Montserrat" w:cs="Times New Roman"/>
          <w:color w:val="21759B"/>
          <w:sz w:val="36"/>
          <w:szCs w:val="36"/>
          <w:bdr w:val="none" w:sz="0" w:space="0" w:color="auto" w:frame="1"/>
        </w:rPr>
      </w:pPr>
    </w:p>
    <w:p w14:paraId="2DFA0A71" w14:textId="550AF8D5" w:rsidR="001F54C1" w:rsidRPr="00C57F9F" w:rsidRDefault="00C10A1C" w:rsidP="001F54C1">
      <w:pPr>
        <w:pStyle w:val="xxxxxmsonormal"/>
        <w:shd w:val="clear" w:color="auto" w:fill="FFFFFF"/>
        <w:rPr>
          <w:rFonts w:ascii="Montserrat" w:hAnsi="Montserrat"/>
          <w:color w:val="000000"/>
        </w:rPr>
      </w:pPr>
      <w:r w:rsidRPr="00C57F9F">
        <w:rPr>
          <w:rFonts w:ascii="Montserrat" w:hAnsi="Montserrat" w:cs="Times New Roman"/>
          <w:color w:val="21759B"/>
          <w:sz w:val="36"/>
          <w:szCs w:val="36"/>
          <w:bdr w:val="none" w:sz="0" w:space="0" w:color="auto" w:frame="1"/>
        </w:rPr>
        <w:t xml:space="preserve">May 2026 </w:t>
      </w:r>
      <w:r w:rsidR="001F54C1" w:rsidRPr="00C57F9F">
        <w:rPr>
          <w:rFonts w:ascii="Montserrat" w:hAnsi="Montserrat" w:cs="Times New Roman"/>
          <w:color w:val="21759B"/>
          <w:sz w:val="36"/>
          <w:szCs w:val="36"/>
          <w:bdr w:val="none" w:sz="0" w:space="0" w:color="auto" w:frame="1"/>
        </w:rPr>
        <w:t xml:space="preserve">Training for </w:t>
      </w:r>
      <w:r w:rsidR="001F54C1" w:rsidRPr="00C57F9F">
        <w:rPr>
          <w:rFonts w:ascii="Montserrat" w:hAnsi="Montserrat" w:cs="Times New Roman"/>
          <w:i/>
          <w:iCs/>
          <w:color w:val="21759B"/>
          <w:sz w:val="36"/>
          <w:szCs w:val="36"/>
          <w:u w:val="single"/>
          <w:bdr w:val="none" w:sz="0" w:space="0" w:color="auto" w:frame="1"/>
        </w:rPr>
        <w:t>Experienced Probate Court Practitioners</w:t>
      </w:r>
      <w:r w:rsidR="001F54C1" w:rsidRPr="00C57F9F">
        <w:rPr>
          <w:rFonts w:ascii="Montserrat" w:hAnsi="Montserrat" w:cs="Times New Roman"/>
          <w:i/>
          <w:iCs/>
          <w:color w:val="21759B"/>
          <w:sz w:val="36"/>
          <w:szCs w:val="36"/>
          <w:bdr w:val="none" w:sz="0" w:space="0" w:color="auto" w:frame="1"/>
        </w:rPr>
        <w:t xml:space="preserve"> </w:t>
      </w:r>
      <w:r w:rsidR="001F54C1" w:rsidRPr="00C57F9F">
        <w:rPr>
          <w:rFonts w:ascii="Montserrat" w:hAnsi="Montserrat" w:cs="Times New Roman"/>
          <w:color w:val="21759B"/>
          <w:sz w:val="36"/>
          <w:szCs w:val="36"/>
          <w:bdr w:val="none" w:sz="0" w:space="0" w:color="auto" w:frame="1"/>
        </w:rPr>
        <w:t>to Represent Clients in Guardianship of Minor Proceedings</w:t>
      </w:r>
    </w:p>
    <w:p w14:paraId="6C6F6D23" w14:textId="77777777" w:rsidR="001F54C1" w:rsidRPr="00C57F9F" w:rsidRDefault="001F54C1" w:rsidP="001F54C1">
      <w:pPr>
        <w:pStyle w:val="xxxxxmsonormal"/>
        <w:shd w:val="clear" w:color="auto" w:fill="FFFFFF"/>
        <w:rPr>
          <w:rFonts w:ascii="Montserrat" w:hAnsi="Montserrat"/>
          <w:color w:val="000000"/>
        </w:rPr>
      </w:pPr>
      <w:r w:rsidRPr="00C57F9F">
        <w:rPr>
          <w:rFonts w:ascii="Montserrat" w:hAnsi="Montserrat"/>
          <w:i/>
          <w:iCs/>
          <w:color w:val="000000"/>
        </w:rPr>
        <w:t> </w:t>
      </w:r>
    </w:p>
    <w:p w14:paraId="09BABAA0" w14:textId="53D32137" w:rsidR="001F54C1" w:rsidRPr="00C57F9F" w:rsidRDefault="001F54C1" w:rsidP="001F54C1">
      <w:pPr>
        <w:pStyle w:val="xxxxxmsonormal"/>
        <w:shd w:val="clear" w:color="auto" w:fill="FFFFFF"/>
        <w:rPr>
          <w:rFonts w:ascii="Montserrat" w:hAnsi="Montserrat"/>
          <w:color w:val="000000"/>
        </w:rPr>
      </w:pPr>
      <w:r w:rsidRPr="00C57F9F">
        <w:rPr>
          <w:rFonts w:ascii="Montserrat" w:hAnsi="Montserrat" w:cs="Times New Roman"/>
          <w:color w:val="000000"/>
          <w:sz w:val="24"/>
          <w:szCs w:val="24"/>
        </w:rPr>
        <w:t xml:space="preserve">This spring the Children and Family Law (CAFL) division of the Committee for Public Counsel Services (CPCS) is presenting a training program for attorneys who wish to become certified to represent children, parents and guardians in guardianship of minor proceedings in the Probate and Family Court. The training is open to attorneys who are </w:t>
      </w:r>
      <w:r w:rsidRPr="00C57F9F">
        <w:rPr>
          <w:rFonts w:ascii="Montserrat" w:hAnsi="Montserrat" w:cs="Times New Roman"/>
          <w:color w:val="000000"/>
          <w:sz w:val="24"/>
          <w:szCs w:val="24"/>
          <w:u w:val="single"/>
        </w:rPr>
        <w:t>not</w:t>
      </w:r>
      <w:r w:rsidRPr="00C57F9F">
        <w:rPr>
          <w:rFonts w:ascii="Montserrat" w:hAnsi="Montserrat" w:cs="Times New Roman"/>
          <w:color w:val="000000"/>
          <w:sz w:val="24"/>
          <w:szCs w:val="24"/>
        </w:rPr>
        <w:t xml:space="preserve"> already certified to represent children and parents in care and protection cases in the Juvenile Court. Attorneys must have prior experience representing clients in family law cases in the Probate and Family Court. Once certified to receive appointments in guardianship of minor cases, attorneys will be compensated by CPCS at a rate of $</w:t>
      </w:r>
      <w:r w:rsidR="00C10A1C" w:rsidRPr="00C57F9F">
        <w:rPr>
          <w:rFonts w:ascii="Montserrat" w:hAnsi="Montserrat" w:cs="Times New Roman"/>
          <w:color w:val="000000"/>
          <w:sz w:val="24"/>
          <w:szCs w:val="24"/>
        </w:rPr>
        <w:t>9</w:t>
      </w:r>
      <w:r w:rsidRPr="00C57F9F">
        <w:rPr>
          <w:rFonts w:ascii="Montserrat" w:hAnsi="Montserrat" w:cs="Times New Roman"/>
          <w:color w:val="000000"/>
          <w:sz w:val="24"/>
          <w:szCs w:val="24"/>
        </w:rPr>
        <w:t>5.00 per hour.</w:t>
      </w:r>
    </w:p>
    <w:p w14:paraId="5B96369C" w14:textId="77777777" w:rsidR="001F54C1" w:rsidRPr="00C57F9F" w:rsidRDefault="001F54C1" w:rsidP="001F54C1">
      <w:pPr>
        <w:pStyle w:val="xxxxxmsonormal"/>
        <w:shd w:val="clear" w:color="auto" w:fill="FFFFFF"/>
        <w:rPr>
          <w:rFonts w:ascii="Montserrat" w:hAnsi="Montserrat"/>
          <w:color w:val="000000"/>
        </w:rPr>
      </w:pPr>
      <w:r w:rsidRPr="00C57F9F">
        <w:rPr>
          <w:rFonts w:ascii="Montserrat" w:hAnsi="Montserrat"/>
          <w:color w:val="000000"/>
        </w:rPr>
        <w:t> </w:t>
      </w:r>
    </w:p>
    <w:p w14:paraId="40F82210" w14:textId="77777777" w:rsidR="00C10A1C" w:rsidRPr="00C57F9F" w:rsidRDefault="00C10A1C" w:rsidP="00C10A1C">
      <w:pPr>
        <w:pStyle w:val="xxxxxmsonormal"/>
        <w:shd w:val="clear" w:color="auto" w:fill="FFFFFF"/>
        <w:rPr>
          <w:rFonts w:ascii="Montserrat" w:hAnsi="Montserrat" w:cs="Times New Roman"/>
          <w:color w:val="000000"/>
          <w:sz w:val="24"/>
          <w:szCs w:val="24"/>
        </w:rPr>
      </w:pPr>
      <w:r w:rsidRPr="00C10A1C">
        <w:rPr>
          <w:rFonts w:ascii="Montserrat" w:hAnsi="Montserrat" w:cs="Times New Roman"/>
          <w:color w:val="000000"/>
          <w:sz w:val="24"/>
          <w:szCs w:val="24"/>
        </w:rPr>
        <w:t xml:space="preserve">The training will be a mix of live Zoom sessions, an in-person training day, and self-directed work.  The live Zoom sessions will take place on </w:t>
      </w:r>
      <w:r w:rsidRPr="00C10A1C">
        <w:rPr>
          <w:rFonts w:ascii="Montserrat" w:hAnsi="Montserrat" w:cs="Times New Roman"/>
          <w:b/>
          <w:bCs/>
          <w:color w:val="000000"/>
          <w:sz w:val="24"/>
          <w:szCs w:val="24"/>
        </w:rPr>
        <w:t>May 6, 2026, from 3:00-4:00 pm, and May 11 &amp; May 18, 2026, from 2:00-4:30 pm</w:t>
      </w:r>
      <w:r w:rsidRPr="00C10A1C">
        <w:rPr>
          <w:rFonts w:ascii="Montserrat" w:hAnsi="Montserrat" w:cs="Times New Roman"/>
          <w:color w:val="000000"/>
          <w:sz w:val="24"/>
          <w:szCs w:val="24"/>
        </w:rPr>
        <w:t xml:space="preserve">. The in-person training day will take place on </w:t>
      </w:r>
      <w:r w:rsidRPr="00C10A1C">
        <w:rPr>
          <w:rFonts w:ascii="Montserrat" w:hAnsi="Montserrat" w:cs="Times New Roman"/>
          <w:b/>
          <w:bCs/>
          <w:color w:val="000000"/>
          <w:sz w:val="24"/>
          <w:szCs w:val="24"/>
        </w:rPr>
        <w:t>May 14, 2026, from 9:30 am-4:30 pm</w:t>
      </w:r>
      <w:r w:rsidRPr="00C10A1C">
        <w:rPr>
          <w:rFonts w:ascii="Montserrat" w:hAnsi="Montserrat" w:cs="Times New Roman"/>
          <w:color w:val="000000"/>
          <w:sz w:val="24"/>
          <w:szCs w:val="24"/>
        </w:rPr>
        <w:t>, in Worcester, MA.  Attendees will be required to watch recorded lectures and complete assignments before each of the sessions.  </w:t>
      </w:r>
    </w:p>
    <w:p w14:paraId="44C86F69" w14:textId="77777777" w:rsidR="00C10A1C" w:rsidRPr="00C57F9F" w:rsidRDefault="00C10A1C" w:rsidP="00C10A1C">
      <w:pPr>
        <w:pStyle w:val="xxxxxmsonormal"/>
        <w:shd w:val="clear" w:color="auto" w:fill="FFFFFF"/>
        <w:rPr>
          <w:rFonts w:ascii="Montserrat" w:hAnsi="Montserrat" w:cs="Times New Roman"/>
          <w:color w:val="000000"/>
          <w:sz w:val="24"/>
          <w:szCs w:val="24"/>
        </w:rPr>
      </w:pPr>
    </w:p>
    <w:p w14:paraId="242199A5" w14:textId="0A3F9875" w:rsidR="00C10A1C" w:rsidRPr="00C10A1C" w:rsidRDefault="00C10A1C" w:rsidP="00C10A1C">
      <w:pPr>
        <w:pStyle w:val="xxxxxmsonormal"/>
        <w:shd w:val="clear" w:color="auto" w:fill="FFFFFF"/>
        <w:rPr>
          <w:rFonts w:ascii="Montserrat" w:hAnsi="Montserrat" w:cs="Times New Roman"/>
          <w:color w:val="000000"/>
          <w:sz w:val="24"/>
          <w:szCs w:val="24"/>
        </w:rPr>
      </w:pPr>
      <w:r w:rsidRPr="00C10A1C">
        <w:rPr>
          <w:rFonts w:ascii="Montserrat" w:hAnsi="Montserrat" w:cs="Times New Roman"/>
          <w:color w:val="000000"/>
          <w:sz w:val="24"/>
          <w:szCs w:val="24"/>
        </w:rPr>
        <w:t xml:space="preserve">Applications for the guardian certification training close on </w:t>
      </w:r>
      <w:r w:rsidRPr="00C10A1C">
        <w:rPr>
          <w:rFonts w:ascii="Montserrat" w:hAnsi="Montserrat" w:cs="Times New Roman"/>
          <w:b/>
          <w:bCs/>
          <w:color w:val="000000"/>
          <w:sz w:val="24"/>
          <w:szCs w:val="24"/>
        </w:rPr>
        <w:t>April 1, 2026</w:t>
      </w:r>
      <w:r w:rsidRPr="00C10A1C">
        <w:rPr>
          <w:rFonts w:ascii="Montserrat" w:hAnsi="Montserrat" w:cs="Times New Roman"/>
          <w:color w:val="000000"/>
          <w:sz w:val="24"/>
          <w:szCs w:val="24"/>
        </w:rPr>
        <w:t xml:space="preserve">.  If you have any questions about the training, please email </w:t>
      </w:r>
      <w:hyperlink r:id="rId5" w:tooltip="mailto:cafltraining@publiccounsel.net" w:history="1">
        <w:r w:rsidRPr="00C10A1C">
          <w:rPr>
            <w:rStyle w:val="Hyperlink"/>
            <w:rFonts w:ascii="Montserrat" w:hAnsi="Montserrat" w:cs="Times New Roman"/>
            <w:sz w:val="24"/>
            <w:szCs w:val="24"/>
          </w:rPr>
          <w:t>caflattorney@publiccounsel.net</w:t>
        </w:r>
      </w:hyperlink>
      <w:r w:rsidRPr="00C10A1C">
        <w:rPr>
          <w:rFonts w:ascii="Montserrat" w:hAnsi="Montserrat" w:cs="Times New Roman"/>
          <w:color w:val="000000"/>
          <w:sz w:val="24"/>
          <w:szCs w:val="24"/>
        </w:rPr>
        <w:t>.</w:t>
      </w:r>
    </w:p>
    <w:p w14:paraId="381023B0" w14:textId="77777777" w:rsidR="00C10A1C" w:rsidRPr="00C10A1C" w:rsidRDefault="00C10A1C" w:rsidP="00C10A1C">
      <w:pPr>
        <w:pStyle w:val="xxxxxmsonormal"/>
        <w:shd w:val="clear" w:color="auto" w:fill="FFFFFF"/>
        <w:rPr>
          <w:rFonts w:ascii="Montserrat" w:hAnsi="Montserrat" w:cs="Times New Roman"/>
          <w:color w:val="000000"/>
          <w:sz w:val="24"/>
          <w:szCs w:val="24"/>
        </w:rPr>
      </w:pPr>
    </w:p>
    <w:p w14:paraId="70A58BE8" w14:textId="5E35DB1F" w:rsidR="001F54C1" w:rsidRPr="00C57F9F" w:rsidRDefault="00C10A1C" w:rsidP="00C10A1C">
      <w:pPr>
        <w:pStyle w:val="xxxxxmsonormal"/>
        <w:shd w:val="clear" w:color="auto" w:fill="FFFFFF"/>
        <w:rPr>
          <w:rFonts w:ascii="Montserrat" w:hAnsi="Montserrat"/>
          <w:color w:val="000000"/>
        </w:rPr>
      </w:pPr>
      <w:r w:rsidRPr="00C57F9F">
        <w:rPr>
          <w:rFonts w:ascii="Montserrat" w:hAnsi="Montserrat" w:cs="Times New Roman"/>
          <w:color w:val="000000"/>
          <w:sz w:val="24"/>
          <w:szCs w:val="24"/>
        </w:rPr>
        <w:t xml:space="preserve">You can apply for the guardianship certification training here: </w:t>
      </w:r>
      <w:hyperlink r:id="rId6" w:history="1">
        <w:r w:rsidRPr="00C57F9F">
          <w:rPr>
            <w:rStyle w:val="Hyperlink"/>
            <w:rFonts w:ascii="Montserrat" w:hAnsi="Montserrat" w:cs="Times New Roman"/>
            <w:sz w:val="24"/>
            <w:szCs w:val="24"/>
          </w:rPr>
          <w:t>https://www.publiccounsel.net/ppa/</w:t>
        </w:r>
      </w:hyperlink>
    </w:p>
    <w:p w14:paraId="1AB387CE" w14:textId="0EB3C829" w:rsidR="008C7652" w:rsidRPr="00C57F9F" w:rsidRDefault="008C7652">
      <w:pPr>
        <w:rPr>
          <w:rFonts w:ascii="Montserrat" w:hAnsi="Montserrat"/>
        </w:rPr>
      </w:pPr>
    </w:p>
    <w:sectPr w:rsidR="008C7652" w:rsidRPr="00C5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Arial"/>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C1"/>
    <w:rsid w:val="001F54C1"/>
    <w:rsid w:val="002036A2"/>
    <w:rsid w:val="007B1E78"/>
    <w:rsid w:val="008C7652"/>
    <w:rsid w:val="00C10A1C"/>
    <w:rsid w:val="00C57F9F"/>
    <w:rsid w:val="00DC4261"/>
    <w:rsid w:val="00E5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83D2"/>
  <w15:chartTrackingRefBased/>
  <w15:docId w15:val="{B3ED6C54-AD2E-4DFE-A006-F770AC6A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4C1"/>
    <w:rPr>
      <w:color w:val="0563C1"/>
      <w:u w:val="single"/>
    </w:rPr>
  </w:style>
  <w:style w:type="paragraph" w:customStyle="1" w:styleId="xxxxxmsonormal">
    <w:name w:val="x_x_xxxmsonormal"/>
    <w:basedOn w:val="Normal"/>
    <w:rsid w:val="001F54C1"/>
    <w:pPr>
      <w:spacing w:after="0" w:line="240" w:lineRule="auto"/>
    </w:pPr>
    <w:rPr>
      <w:rFonts w:ascii="Calibri" w:hAnsi="Calibri" w:cs="Calibri"/>
    </w:rPr>
  </w:style>
  <w:style w:type="character" w:customStyle="1" w:styleId="xxxapple-converted-space">
    <w:name w:val="x_x_xapple-converted-space"/>
    <w:basedOn w:val="DefaultParagraphFont"/>
    <w:rsid w:val="001F54C1"/>
  </w:style>
  <w:style w:type="character" w:customStyle="1" w:styleId="contentpasted0">
    <w:name w:val="contentpasted0"/>
    <w:basedOn w:val="DefaultParagraphFont"/>
    <w:rsid w:val="001F54C1"/>
  </w:style>
  <w:style w:type="character" w:styleId="FollowedHyperlink">
    <w:name w:val="FollowedHyperlink"/>
    <w:basedOn w:val="DefaultParagraphFont"/>
    <w:uiPriority w:val="99"/>
    <w:semiHidden/>
    <w:unhideWhenUsed/>
    <w:rsid w:val="001F54C1"/>
    <w:rPr>
      <w:color w:val="954F72" w:themeColor="followedHyperlink"/>
      <w:u w:val="single"/>
    </w:rPr>
  </w:style>
  <w:style w:type="character" w:styleId="UnresolvedMention">
    <w:name w:val="Unresolved Mention"/>
    <w:basedOn w:val="DefaultParagraphFont"/>
    <w:uiPriority w:val="99"/>
    <w:semiHidden/>
    <w:unhideWhenUsed/>
    <w:rsid w:val="001F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487">
      <w:bodyDiv w:val="1"/>
      <w:marLeft w:val="0"/>
      <w:marRight w:val="0"/>
      <w:marTop w:val="0"/>
      <w:marBottom w:val="0"/>
      <w:divBdr>
        <w:top w:val="none" w:sz="0" w:space="0" w:color="auto"/>
        <w:left w:val="none" w:sz="0" w:space="0" w:color="auto"/>
        <w:bottom w:val="none" w:sz="0" w:space="0" w:color="auto"/>
        <w:right w:val="none" w:sz="0" w:space="0" w:color="auto"/>
      </w:divBdr>
    </w:div>
    <w:div w:id="6408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bliccounsel.net/ppa/" TargetMode="External"/><Relationship Id="rId5" Type="http://schemas.openxmlformats.org/officeDocument/2006/relationships/hyperlink" Target="mailto:cafltraining@publiccounsel.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1426</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Karp</dc:creator>
  <cp:keywords/>
  <dc:description/>
  <cp:lastModifiedBy>Amy Karp</cp:lastModifiedBy>
  <cp:revision>3</cp:revision>
  <dcterms:created xsi:type="dcterms:W3CDTF">2026-01-05T20:41:00Z</dcterms:created>
  <dcterms:modified xsi:type="dcterms:W3CDTF">2026-01-05T20:50:00Z</dcterms:modified>
</cp:coreProperties>
</file>