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E8" w:rsidRPr="007437E8" w:rsidRDefault="007437E8" w:rsidP="007437E8">
      <w:pPr>
        <w:jc w:val="center"/>
        <w:rPr>
          <w:rFonts w:asciiTheme="minorHAnsi" w:hAnsiTheme="minorHAnsi" w:cstheme="minorHAnsi"/>
          <w:b/>
          <w:bCs/>
          <w:u w:val="single"/>
        </w:rPr>
      </w:pPr>
      <w:bookmarkStart w:id="0" w:name="_GoBack"/>
      <w:bookmarkEnd w:id="0"/>
      <w:r w:rsidRPr="007437E8">
        <w:rPr>
          <w:rFonts w:asciiTheme="minorHAnsi" w:hAnsiTheme="minorHAnsi" w:cstheme="minorHAnsi"/>
          <w:b/>
          <w:bCs/>
          <w:u w:val="single"/>
        </w:rPr>
        <w:t>Expanded Internet Service Now Available from Many Carriers</w:t>
      </w:r>
    </w:p>
    <w:p w:rsidR="007437E8" w:rsidRPr="007437E8" w:rsidRDefault="007437E8" w:rsidP="007437E8">
      <w:pPr>
        <w:rPr>
          <w:rFonts w:asciiTheme="minorHAnsi" w:hAnsiTheme="minorHAnsi" w:cstheme="minorHAnsi"/>
          <w:b/>
          <w:bCs/>
          <w:u w:val="single"/>
        </w:rPr>
      </w:pPr>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Recently, many of the top telecommunications companies took measures to alleviate some of the burden of the current need for remote communication.  Though most aren’t going so far as to waive home Wi-Fi bills, depending on your provider you may be receiving added benefits to your existing plan. You don’t need to do anything special to receive these benefits; most were rolled out this past weekend.  These expanded services can be particularly helpful for our clients, who may have very limited phone/internet plans. </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 xml:space="preserve">Comcast, AT&amp;T, and Charter customers can receive free access to their many public </w:t>
      </w:r>
      <w:proofErr w:type="spellStart"/>
      <w:r w:rsidRPr="007437E8">
        <w:rPr>
          <w:rFonts w:cstheme="minorHAnsi"/>
          <w:sz w:val="24"/>
          <w:szCs w:val="24"/>
        </w:rPr>
        <w:t>wi-fi</w:t>
      </w:r>
      <w:proofErr w:type="spellEnd"/>
      <w:r w:rsidRPr="007437E8">
        <w:rPr>
          <w:rFonts w:cstheme="minorHAnsi"/>
          <w:sz w:val="24"/>
          <w:szCs w:val="24"/>
        </w:rPr>
        <w:t xml:space="preserve"> hotspots for the next two months. All you need is a valid account.</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If you do not currently have a Charter subscription, they are offering free broadband to households with K-12 and college age children.</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Comcast and AT&amp;T are also lifting data caps for smartphone plans.</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Verizon has announced a moratorium on late fees and disconnections.</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T-Mobile and Sprint proving unlimited smart phone data to all current customers.</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Cox is increasing speeds on low cost broadband plans.</w:t>
      </w:r>
    </w:p>
    <w:p w:rsidR="007437E8" w:rsidRPr="007437E8" w:rsidRDefault="007437E8" w:rsidP="007437E8">
      <w:pPr>
        <w:pStyle w:val="ListParagraph"/>
        <w:numPr>
          <w:ilvl w:val="0"/>
          <w:numId w:val="1"/>
        </w:numPr>
        <w:rPr>
          <w:rFonts w:cstheme="minorHAnsi"/>
          <w:sz w:val="24"/>
          <w:szCs w:val="24"/>
        </w:rPr>
      </w:pPr>
      <w:r w:rsidRPr="007437E8">
        <w:rPr>
          <w:rFonts w:cstheme="minorHAnsi"/>
          <w:sz w:val="24"/>
          <w:szCs w:val="24"/>
        </w:rPr>
        <w:t xml:space="preserve">Assurance wireless by Virgin mobile offers a free phone and subscription plan to qualifying candidates. </w:t>
      </w:r>
      <w:r w:rsidRPr="007437E8">
        <w:rPr>
          <w:rFonts w:cstheme="minorHAnsi"/>
          <w:sz w:val="24"/>
          <w:szCs w:val="24"/>
          <w:shd w:val="clear" w:color="auto" w:fill="FFFFFF"/>
        </w:rPr>
        <w:t>Enrollment is available to individuals who qualify based on federal or state-specific eligibility criteria, including those on certain public assistance programs, like MassHealth or Supplemental Nutrition Assistance Program (SNAP). Individuals may also qualify based on household income.</w:t>
      </w:r>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For more </w:t>
      </w:r>
      <w:r w:rsidRPr="007437E8">
        <w:rPr>
          <w:rFonts w:asciiTheme="minorHAnsi" w:hAnsiTheme="minorHAnsi" w:cstheme="minorHAnsi"/>
        </w:rPr>
        <w:t>information,</w:t>
      </w:r>
      <w:r w:rsidRPr="007437E8">
        <w:rPr>
          <w:rFonts w:asciiTheme="minorHAnsi" w:hAnsiTheme="minorHAnsi" w:cstheme="minorHAnsi"/>
        </w:rPr>
        <w:t xml:space="preserve"> please follow any of the links below:</w:t>
      </w:r>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Comcast: </w:t>
      </w:r>
      <w:hyperlink r:id="rId5" w:history="1">
        <w:r w:rsidRPr="007437E8">
          <w:rPr>
            <w:rStyle w:val="Hyperlink"/>
            <w:rFonts w:asciiTheme="minorHAnsi" w:hAnsiTheme="minorHAnsi" w:cstheme="minorHAnsi"/>
          </w:rPr>
          <w:t>https://corporate.comcast.com/covid-19</w:t>
        </w:r>
      </w:hyperlink>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AT&amp;T: </w:t>
      </w:r>
      <w:hyperlink r:id="rId6" w:history="1">
        <w:r w:rsidRPr="007437E8">
          <w:rPr>
            <w:rStyle w:val="Hyperlink"/>
            <w:rFonts w:asciiTheme="minorHAnsi" w:hAnsiTheme="minorHAnsi" w:cstheme="minorHAnsi"/>
          </w:rPr>
          <w:t>https://about.att.com/pages/COVID-19.html</w:t>
        </w:r>
      </w:hyperlink>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Charter: </w:t>
      </w:r>
      <w:hyperlink r:id="rId7" w:history="1">
        <w:r w:rsidRPr="007437E8">
          <w:rPr>
            <w:rStyle w:val="Hyperlink"/>
            <w:rFonts w:asciiTheme="minorHAnsi" w:hAnsiTheme="minorHAnsi" w:cstheme="minorHAnsi"/>
          </w:rPr>
          <w:t>https://corporate.charter.com/newsroom/charter-to-offer-free-access-to-spectrum-broadband-and-wifi-for-60-days-for-new-K12-and-college-student-households-and-more</w:t>
        </w:r>
      </w:hyperlink>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Verizon: </w:t>
      </w:r>
      <w:hyperlink r:id="rId8" w:history="1">
        <w:r w:rsidRPr="007437E8">
          <w:rPr>
            <w:rStyle w:val="Hyperlink"/>
            <w:rFonts w:asciiTheme="minorHAnsi" w:hAnsiTheme="minorHAnsi" w:cstheme="minorHAnsi"/>
          </w:rPr>
          <w:t>https://www.verizon.com/about/news/update-verizon-serve-customers-covid-19</w:t>
        </w:r>
      </w:hyperlink>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T-Mobile: </w:t>
      </w:r>
      <w:hyperlink r:id="rId9" w:history="1">
        <w:r w:rsidRPr="007437E8">
          <w:rPr>
            <w:rStyle w:val="Hyperlink"/>
            <w:rFonts w:asciiTheme="minorHAnsi" w:hAnsiTheme="minorHAnsi" w:cstheme="minorHAnsi"/>
          </w:rPr>
          <w:t>https://www.t-mobile.com/brand/ongoing-updates-covid-19</w:t>
        </w:r>
      </w:hyperlink>
    </w:p>
    <w:p w:rsidR="007437E8" w:rsidRPr="007437E8" w:rsidRDefault="007437E8" w:rsidP="007437E8">
      <w:pPr>
        <w:rPr>
          <w:rFonts w:asciiTheme="minorHAnsi" w:hAnsiTheme="minorHAnsi" w:cstheme="minorHAnsi"/>
        </w:rPr>
      </w:pPr>
      <w:r w:rsidRPr="007437E8">
        <w:rPr>
          <w:rFonts w:asciiTheme="minorHAnsi" w:hAnsiTheme="minorHAnsi" w:cstheme="minorHAnsi"/>
        </w:rPr>
        <w:t xml:space="preserve">Sprint: </w:t>
      </w:r>
      <w:hyperlink r:id="rId10" w:history="1">
        <w:r w:rsidRPr="007437E8">
          <w:rPr>
            <w:rStyle w:val="Hyperlink"/>
            <w:rFonts w:asciiTheme="minorHAnsi" w:hAnsiTheme="minorHAnsi" w:cstheme="minorHAnsi"/>
          </w:rPr>
          <w:t>https://www.sprint.com/en/landings/covid-19.html</w:t>
        </w:r>
      </w:hyperlink>
    </w:p>
    <w:p w:rsidR="007437E8" w:rsidRPr="007437E8" w:rsidRDefault="007437E8" w:rsidP="007437E8">
      <w:pPr>
        <w:rPr>
          <w:rStyle w:val="Hyperlink"/>
          <w:rFonts w:asciiTheme="minorHAnsi" w:hAnsiTheme="minorHAnsi" w:cstheme="minorHAnsi"/>
        </w:rPr>
      </w:pPr>
      <w:r w:rsidRPr="007437E8">
        <w:rPr>
          <w:rFonts w:asciiTheme="minorHAnsi" w:hAnsiTheme="minorHAnsi" w:cstheme="minorHAnsi"/>
        </w:rPr>
        <w:t xml:space="preserve">Cox: </w:t>
      </w:r>
      <w:hyperlink r:id="rId11" w:history="1">
        <w:r w:rsidRPr="007437E8">
          <w:rPr>
            <w:rStyle w:val="Hyperlink"/>
            <w:rFonts w:asciiTheme="minorHAnsi" w:hAnsiTheme="minorHAnsi" w:cstheme="minorHAnsi"/>
          </w:rPr>
          <w:t>https://www.cox.com/residential/internet/connect2compete/covid-19-response.html</w:t>
        </w:r>
      </w:hyperlink>
    </w:p>
    <w:p w:rsidR="007437E8" w:rsidRPr="007437E8" w:rsidRDefault="007437E8" w:rsidP="007437E8">
      <w:pPr>
        <w:rPr>
          <w:rFonts w:asciiTheme="minorHAnsi" w:hAnsiTheme="minorHAnsi" w:cstheme="minorHAnsi"/>
          <w:color w:val="0000FF"/>
          <w:u w:val="single"/>
        </w:rPr>
      </w:pPr>
      <w:r w:rsidRPr="007437E8">
        <w:rPr>
          <w:rStyle w:val="Hyperlink"/>
          <w:rFonts w:asciiTheme="minorHAnsi" w:hAnsiTheme="minorHAnsi" w:cstheme="minorHAnsi"/>
          <w:color w:val="auto"/>
          <w:u w:val="none"/>
        </w:rPr>
        <w:t xml:space="preserve">Assurance:  </w:t>
      </w:r>
      <w:hyperlink r:id="rId12" w:history="1">
        <w:r w:rsidRPr="007437E8">
          <w:rPr>
            <w:rFonts w:asciiTheme="minorHAnsi" w:hAnsiTheme="minorHAnsi" w:cstheme="minorHAnsi"/>
            <w:color w:val="0000FF"/>
            <w:u w:val="single"/>
          </w:rPr>
          <w:t>https://www.assurancewireless.com/</w:t>
        </w:r>
      </w:hyperlink>
    </w:p>
    <w:p w:rsidR="000B2718" w:rsidRDefault="000B2718"/>
    <w:sectPr w:rsidR="000B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6199C"/>
    <w:multiLevelType w:val="hybridMultilevel"/>
    <w:tmpl w:val="4D04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E8"/>
    <w:rsid w:val="000B2718"/>
    <w:rsid w:val="0074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3A75-5388-4184-A412-AFB0CB6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7E8"/>
    <w:rPr>
      <w:color w:val="0000FF"/>
      <w:u w:val="single"/>
    </w:rPr>
  </w:style>
  <w:style w:type="paragraph" w:styleId="ListParagraph">
    <w:name w:val="List Paragraph"/>
    <w:basedOn w:val="Normal"/>
    <w:uiPriority w:val="34"/>
    <w:qFormat/>
    <w:rsid w:val="007437E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izon.com/about/news/update-verizon-serve-customers-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charter.com/newsroom/charter-to-offer-free-access-to-spectrum-broadband-and-wifi-for-60-days-for-new-K12-and-college-student-households-and-more" TargetMode="External"/><Relationship Id="rId12" Type="http://schemas.openxmlformats.org/officeDocument/2006/relationships/hyperlink" Target="https://www.assurancewirel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att.com/pages/COVID-19.html" TargetMode="External"/><Relationship Id="rId11" Type="http://schemas.openxmlformats.org/officeDocument/2006/relationships/hyperlink" Target="https://www.cox.com/residential/internet/connect2compete/covid-19-response.html" TargetMode="External"/><Relationship Id="rId5" Type="http://schemas.openxmlformats.org/officeDocument/2006/relationships/hyperlink" Target="https://corporate.comcast.com/covid-19" TargetMode="External"/><Relationship Id="rId10" Type="http://schemas.openxmlformats.org/officeDocument/2006/relationships/hyperlink" Target="https://www.sprint.com/en/landings/covid-19.html" TargetMode="External"/><Relationship Id="rId4" Type="http://schemas.openxmlformats.org/officeDocument/2006/relationships/webSettings" Target="webSettings.xml"/><Relationship Id="rId9" Type="http://schemas.openxmlformats.org/officeDocument/2006/relationships/hyperlink" Target="https://www.t-mobile.com/brand/ongoing-updates-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kdame@publiccounsel.net</dc:creator>
  <cp:keywords/>
  <dc:description/>
  <cp:lastModifiedBy>kdame@publiccounsel.net</cp:lastModifiedBy>
  <cp:revision>1</cp:revision>
  <dcterms:created xsi:type="dcterms:W3CDTF">2020-03-30T03:50:00Z</dcterms:created>
  <dcterms:modified xsi:type="dcterms:W3CDTF">2020-03-30T03:51:00Z</dcterms:modified>
</cp:coreProperties>
</file>