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101EF" w14:textId="77777777" w:rsidR="00AC30A0" w:rsidRDefault="00AC30A0" w:rsidP="00AC30A0">
      <w:pPr>
        <w:jc w:val="center"/>
        <w:rPr>
          <w:b/>
          <w:i/>
          <w:sz w:val="40"/>
        </w:rPr>
      </w:pPr>
      <w:bookmarkStart w:id="0" w:name="_GoBack"/>
      <w:bookmarkEnd w:id="0"/>
      <w:r>
        <w:rPr>
          <w:b/>
          <w:i/>
          <w:sz w:val="40"/>
        </w:rPr>
        <w:t>Committee for Public Counsel Services</w:t>
      </w:r>
    </w:p>
    <w:p w14:paraId="6603FDD8" w14:textId="77777777" w:rsidR="00AC30A0" w:rsidRDefault="00AC30A0" w:rsidP="00AC30A0">
      <w:pPr>
        <w:jc w:val="center"/>
        <w:rPr>
          <w:i/>
        </w:rPr>
      </w:pPr>
      <w:r>
        <w:rPr>
          <w:b/>
          <w:i/>
          <w:sz w:val="40"/>
        </w:rPr>
        <w:t>Children and Family Law Division</w:t>
      </w:r>
    </w:p>
    <w:p w14:paraId="422E475F" w14:textId="77777777" w:rsidR="00AC30A0" w:rsidRDefault="00AC30A0" w:rsidP="00AC30A0">
      <w:pPr>
        <w:jc w:val="center"/>
        <w:rPr>
          <w:i/>
        </w:rPr>
      </w:pPr>
      <w:r>
        <w:rPr>
          <w:i/>
        </w:rPr>
        <w:t>44 Bromfield Street, Boston, MA 02108</w:t>
      </w:r>
    </w:p>
    <w:p w14:paraId="0474E3AD" w14:textId="77777777" w:rsidR="00AC30A0" w:rsidRDefault="00AC30A0" w:rsidP="00AC30A0">
      <w:pPr>
        <w:jc w:val="center"/>
      </w:pPr>
      <w:r>
        <w:rPr>
          <w:i/>
        </w:rPr>
        <w:t>Phone: (617) 482-6212, Fax: (617) 988-8455</w:t>
      </w:r>
    </w:p>
    <w:p w14:paraId="134F275C" w14:textId="77777777" w:rsidR="00AC30A0" w:rsidRDefault="00AC30A0" w:rsidP="00AC30A0">
      <w:r>
        <w:tab/>
      </w:r>
      <w:r>
        <w:tab/>
      </w:r>
      <w:r>
        <w:tab/>
      </w:r>
    </w:p>
    <w:p w14:paraId="5EA5C126" w14:textId="77777777" w:rsidR="00AC30A0" w:rsidRPr="00201DF5" w:rsidRDefault="00201DF5" w:rsidP="00AC30A0">
      <w:pPr>
        <w:jc w:val="center"/>
        <w:rPr>
          <w:b/>
          <w:sz w:val="30"/>
        </w:rPr>
      </w:pPr>
      <w:r w:rsidRPr="00201DF5">
        <w:rPr>
          <w:b/>
          <w:sz w:val="30"/>
        </w:rPr>
        <w:t>APPELLATE BULLETIN</w:t>
      </w:r>
    </w:p>
    <w:p w14:paraId="17EFA8A5" w14:textId="77777777" w:rsidR="00AC30A0" w:rsidRDefault="00AC30A0" w:rsidP="00AC30A0">
      <w:pPr>
        <w:jc w:val="center"/>
        <w:rPr>
          <w:b/>
        </w:rPr>
      </w:pPr>
    </w:p>
    <w:p w14:paraId="6025939D" w14:textId="77777777" w:rsidR="00AC30A0" w:rsidRDefault="00AC30A0" w:rsidP="00AC30A0">
      <w:pPr>
        <w:ind w:left="720" w:right="720" w:hanging="720"/>
        <w:rPr>
          <w:szCs w:val="24"/>
        </w:rPr>
      </w:pPr>
      <w:r w:rsidRPr="00045951">
        <w:rPr>
          <w:szCs w:val="24"/>
        </w:rPr>
        <w:t>To:</w:t>
      </w:r>
      <w:r w:rsidRPr="00045951">
        <w:rPr>
          <w:szCs w:val="24"/>
        </w:rPr>
        <w:tab/>
        <w:t xml:space="preserve">CAFL Appellate Panel Members </w:t>
      </w:r>
    </w:p>
    <w:p w14:paraId="1C9CC76D" w14:textId="77777777" w:rsidR="00AC30A0" w:rsidRDefault="00AC30A0" w:rsidP="00AC30A0">
      <w:pPr>
        <w:ind w:left="720" w:right="720" w:hanging="720"/>
        <w:rPr>
          <w:szCs w:val="24"/>
        </w:rPr>
      </w:pPr>
      <w:r>
        <w:rPr>
          <w:szCs w:val="24"/>
        </w:rPr>
        <w:t>cc:</w:t>
      </w:r>
      <w:r>
        <w:rPr>
          <w:szCs w:val="24"/>
        </w:rPr>
        <w:tab/>
        <w:t>CAFL Trial Panel Members</w:t>
      </w:r>
    </w:p>
    <w:p w14:paraId="459B6ED3" w14:textId="77777777" w:rsidR="00AC30A0" w:rsidRDefault="00AC30A0" w:rsidP="00AC30A0">
      <w:pPr>
        <w:ind w:left="720" w:right="720"/>
        <w:rPr>
          <w:szCs w:val="24"/>
        </w:rPr>
      </w:pPr>
      <w:r>
        <w:rPr>
          <w:szCs w:val="24"/>
        </w:rPr>
        <w:t>CAFL Administrative Attorneys</w:t>
      </w:r>
    </w:p>
    <w:p w14:paraId="76F76067" w14:textId="77777777" w:rsidR="00AC30A0" w:rsidRDefault="00AC30A0" w:rsidP="00034B3A">
      <w:pPr>
        <w:ind w:left="720" w:right="720" w:hanging="720"/>
        <w:rPr>
          <w:szCs w:val="24"/>
        </w:rPr>
      </w:pPr>
      <w:r w:rsidRPr="00045951">
        <w:rPr>
          <w:szCs w:val="24"/>
        </w:rPr>
        <w:t>Fr:</w:t>
      </w:r>
      <w:r w:rsidRPr="00045951">
        <w:rPr>
          <w:szCs w:val="24"/>
        </w:rPr>
        <w:tab/>
        <w:t xml:space="preserve">Andrew Cohen, Director of </w:t>
      </w:r>
      <w:r w:rsidR="00952269">
        <w:rPr>
          <w:szCs w:val="24"/>
        </w:rPr>
        <w:t>Appellate Panel</w:t>
      </w:r>
      <w:r w:rsidR="000C45C5">
        <w:rPr>
          <w:szCs w:val="24"/>
        </w:rPr>
        <w:t xml:space="preserve">, </w:t>
      </w:r>
      <w:r w:rsidRPr="00045951">
        <w:rPr>
          <w:szCs w:val="24"/>
        </w:rPr>
        <w:t xml:space="preserve">CAFL </w:t>
      </w:r>
      <w:r>
        <w:rPr>
          <w:szCs w:val="24"/>
        </w:rPr>
        <w:t>Division</w:t>
      </w:r>
    </w:p>
    <w:p w14:paraId="54F99082" w14:textId="40B3D2DA" w:rsidR="00D65782" w:rsidRDefault="00AC30A0" w:rsidP="003A441B">
      <w:pPr>
        <w:ind w:right="720"/>
        <w:rPr>
          <w:szCs w:val="24"/>
        </w:rPr>
      </w:pPr>
      <w:r w:rsidRPr="00045951">
        <w:rPr>
          <w:szCs w:val="24"/>
        </w:rPr>
        <w:t>Re:</w:t>
      </w:r>
      <w:r w:rsidRPr="00045951">
        <w:rPr>
          <w:szCs w:val="24"/>
        </w:rPr>
        <w:tab/>
      </w:r>
      <w:r w:rsidR="00D65782">
        <w:rPr>
          <w:szCs w:val="24"/>
        </w:rPr>
        <w:t>Administrative Matters</w:t>
      </w:r>
    </w:p>
    <w:p w14:paraId="0529ADB0" w14:textId="77777777" w:rsidR="00AC30A0" w:rsidRDefault="00AA66BF" w:rsidP="00AC30A0">
      <w:pPr>
        <w:tabs>
          <w:tab w:val="left" w:pos="720"/>
        </w:tabs>
        <w:ind w:right="720"/>
        <w:rPr>
          <w:szCs w:val="24"/>
        </w:rPr>
      </w:pPr>
      <w:r>
        <w:rPr>
          <w:szCs w:val="24"/>
        </w:rPr>
        <w:tab/>
      </w:r>
      <w:r w:rsidR="00AC30A0">
        <w:rPr>
          <w:szCs w:val="24"/>
        </w:rPr>
        <w:t>Recent Rule 1:28 Decisions</w:t>
      </w:r>
    </w:p>
    <w:p w14:paraId="02EA408A" w14:textId="67497EA9" w:rsidR="007B31FA" w:rsidRDefault="007B31FA" w:rsidP="00AC30A0">
      <w:pPr>
        <w:tabs>
          <w:tab w:val="left" w:pos="720"/>
        </w:tabs>
        <w:ind w:right="720"/>
        <w:rPr>
          <w:szCs w:val="24"/>
        </w:rPr>
      </w:pPr>
      <w:r>
        <w:rPr>
          <w:szCs w:val="24"/>
        </w:rPr>
        <w:tab/>
        <w:t>Practice Tips</w:t>
      </w:r>
    </w:p>
    <w:p w14:paraId="2AF8DFFA" w14:textId="77777777" w:rsidR="008F616E" w:rsidRDefault="008F616E" w:rsidP="008F616E">
      <w:pPr>
        <w:tabs>
          <w:tab w:val="left" w:pos="720"/>
        </w:tabs>
        <w:ind w:right="720" w:firstLine="720"/>
        <w:rPr>
          <w:szCs w:val="24"/>
        </w:rPr>
      </w:pPr>
      <w:r>
        <w:rPr>
          <w:szCs w:val="24"/>
        </w:rPr>
        <w:t>Writing Tips</w:t>
      </w:r>
    </w:p>
    <w:p w14:paraId="4D3DC440" w14:textId="61106BF6" w:rsidR="00AC30A0" w:rsidRPr="00045951" w:rsidRDefault="00AC30A0" w:rsidP="00AC30A0">
      <w:pPr>
        <w:tabs>
          <w:tab w:val="left" w:pos="720"/>
        </w:tabs>
        <w:ind w:right="720"/>
        <w:rPr>
          <w:szCs w:val="24"/>
        </w:rPr>
      </w:pPr>
      <w:r w:rsidRPr="00045951">
        <w:rPr>
          <w:szCs w:val="24"/>
        </w:rPr>
        <w:t>Date:</w:t>
      </w:r>
      <w:r w:rsidRPr="00045951">
        <w:rPr>
          <w:szCs w:val="24"/>
        </w:rPr>
        <w:tab/>
      </w:r>
      <w:r w:rsidR="00F84DC1">
        <w:rPr>
          <w:szCs w:val="24"/>
        </w:rPr>
        <w:t>February</w:t>
      </w:r>
      <w:r w:rsidR="0048458A">
        <w:rPr>
          <w:szCs w:val="24"/>
        </w:rPr>
        <w:t xml:space="preserve"> </w:t>
      </w:r>
      <w:r w:rsidR="00623E44">
        <w:rPr>
          <w:szCs w:val="24"/>
        </w:rPr>
        <w:t>28</w:t>
      </w:r>
      <w:r w:rsidR="00452C67">
        <w:rPr>
          <w:szCs w:val="24"/>
        </w:rPr>
        <w:t>, 201</w:t>
      </w:r>
      <w:r w:rsidR="0048458A">
        <w:rPr>
          <w:szCs w:val="24"/>
        </w:rPr>
        <w:t>7</w:t>
      </w:r>
    </w:p>
    <w:p w14:paraId="559EA803" w14:textId="77777777" w:rsidR="00AC30A0" w:rsidRPr="00045951" w:rsidRDefault="00AC30A0" w:rsidP="00AC30A0">
      <w:pPr>
        <w:ind w:right="720"/>
        <w:rPr>
          <w:szCs w:val="24"/>
        </w:rPr>
      </w:pPr>
      <w:r w:rsidRPr="00045951">
        <w:rPr>
          <w:szCs w:val="24"/>
        </w:rPr>
        <w:t>__________________________________________________________________</w:t>
      </w:r>
    </w:p>
    <w:p w14:paraId="42A04FFC" w14:textId="77777777" w:rsidR="00AC30A0" w:rsidRDefault="00AC30A0" w:rsidP="00AC30A0">
      <w:pPr>
        <w:rPr>
          <w:b/>
          <w:szCs w:val="24"/>
          <w:u w:val="single"/>
        </w:rPr>
      </w:pPr>
    </w:p>
    <w:p w14:paraId="342626DE" w14:textId="57225BB4" w:rsidR="00DA6E5C" w:rsidRPr="002F4ED3" w:rsidRDefault="00A14DC5" w:rsidP="00AC30A0">
      <w:pPr>
        <w:widowControl/>
        <w:rPr>
          <w:b/>
          <w:szCs w:val="24"/>
          <w:u w:val="single"/>
        </w:rPr>
      </w:pPr>
      <w:r>
        <w:rPr>
          <w:b/>
          <w:szCs w:val="24"/>
          <w:u w:val="single"/>
        </w:rPr>
        <w:t>Administrative Matters</w:t>
      </w:r>
    </w:p>
    <w:p w14:paraId="36ADE0A6" w14:textId="77777777" w:rsidR="00AA66BF" w:rsidRDefault="00AA66BF" w:rsidP="00AC30A0">
      <w:pPr>
        <w:widowControl/>
        <w:rPr>
          <w:szCs w:val="24"/>
        </w:rPr>
      </w:pPr>
    </w:p>
    <w:p w14:paraId="53BEDCF4" w14:textId="5536A385" w:rsidR="00706798" w:rsidRPr="008D3C07" w:rsidRDefault="001F60AB" w:rsidP="00AC30A0">
      <w:pPr>
        <w:widowControl/>
        <w:rPr>
          <w:szCs w:val="24"/>
          <w:u w:val="single"/>
        </w:rPr>
      </w:pPr>
      <w:r>
        <w:rPr>
          <w:szCs w:val="24"/>
          <w:u w:val="single"/>
        </w:rPr>
        <w:t>Farewell to Jaime Prince, CAFL Staff Attorney</w:t>
      </w:r>
    </w:p>
    <w:p w14:paraId="290EEDAE" w14:textId="77777777" w:rsidR="00706798" w:rsidRPr="008D3C07" w:rsidRDefault="00706798" w:rsidP="00AC30A0">
      <w:pPr>
        <w:widowControl/>
        <w:rPr>
          <w:szCs w:val="24"/>
        </w:rPr>
      </w:pPr>
    </w:p>
    <w:p w14:paraId="543A3095" w14:textId="7576693C" w:rsidR="00706798" w:rsidRPr="008D3C07" w:rsidRDefault="001D65C6" w:rsidP="008D3C07">
      <w:pPr>
        <w:pStyle w:val="PlainText"/>
        <w:rPr>
          <w:rFonts w:ascii="Times New Roman" w:hAnsi="Times New Roman"/>
          <w:sz w:val="24"/>
          <w:szCs w:val="24"/>
        </w:rPr>
      </w:pPr>
      <w:r w:rsidRPr="008D3C07">
        <w:rPr>
          <w:rFonts w:ascii="Times New Roman" w:hAnsi="Times New Roman"/>
          <w:sz w:val="24"/>
          <w:szCs w:val="24"/>
        </w:rPr>
        <w:t xml:space="preserve">As most of you know, after five years with CAFL, Jaime Prince left CPCS on December 15 to pursue other endeavors.  I can’t say enough about how much Jaime has meant to CAFL administration and the appellate panel, so I won’t try to do it here.  Fortunately, </w:t>
      </w:r>
      <w:r w:rsidR="0048458A" w:rsidRPr="008D3C07">
        <w:rPr>
          <w:rFonts w:ascii="Times New Roman" w:hAnsi="Times New Roman"/>
          <w:sz w:val="24"/>
          <w:szCs w:val="24"/>
        </w:rPr>
        <w:t>some</w:t>
      </w:r>
      <w:r w:rsidRPr="008D3C07">
        <w:rPr>
          <w:rFonts w:ascii="Times New Roman" w:hAnsi="Times New Roman"/>
          <w:sz w:val="24"/>
          <w:szCs w:val="24"/>
        </w:rPr>
        <w:t xml:space="preserve"> of Jaime’s new endeavors this coming spring will be CAFL appellate mentoring and training.  </w:t>
      </w:r>
      <w:r w:rsidR="00E4586D">
        <w:rPr>
          <w:rFonts w:ascii="Times New Roman" w:hAnsi="Times New Roman"/>
          <w:sz w:val="24"/>
          <w:szCs w:val="24"/>
        </w:rPr>
        <w:t xml:space="preserve">Jaime has </w:t>
      </w:r>
      <w:r w:rsidR="008D3C07" w:rsidRPr="008D3C07">
        <w:rPr>
          <w:rFonts w:ascii="Times New Roman" w:hAnsi="Times New Roman"/>
          <w:sz w:val="24"/>
          <w:szCs w:val="24"/>
        </w:rPr>
        <w:t xml:space="preserve">authorized me to let you know that she can </w:t>
      </w:r>
      <w:r w:rsidR="008D3C07">
        <w:rPr>
          <w:rFonts w:ascii="Times New Roman" w:hAnsi="Times New Roman"/>
          <w:sz w:val="24"/>
          <w:szCs w:val="24"/>
          <w:lang w:val="en-US"/>
        </w:rPr>
        <w:t xml:space="preserve">be </w:t>
      </w:r>
      <w:r w:rsidR="008D3C07" w:rsidRPr="008D3C07">
        <w:rPr>
          <w:rFonts w:ascii="Times New Roman" w:hAnsi="Times New Roman"/>
          <w:sz w:val="24"/>
          <w:szCs w:val="24"/>
        </w:rPr>
        <w:t xml:space="preserve">reached to discuss appellate issues at </w:t>
      </w:r>
      <w:r w:rsidR="008D3C07" w:rsidRPr="008D3C07">
        <w:rPr>
          <w:rFonts w:ascii="Times New Roman" w:hAnsi="Times New Roman"/>
          <w:sz w:val="24"/>
          <w:szCs w:val="24"/>
          <w:lang w:val="en-US"/>
        </w:rPr>
        <w:t>(</w:t>
      </w:r>
      <w:r w:rsidR="008D3C07" w:rsidRPr="008D3C07">
        <w:rPr>
          <w:rFonts w:ascii="Times New Roman" w:hAnsi="Times New Roman"/>
          <w:sz w:val="24"/>
          <w:szCs w:val="24"/>
        </w:rPr>
        <w:t>617</w:t>
      </w:r>
      <w:r w:rsidR="008D3C07" w:rsidRPr="008D3C07">
        <w:rPr>
          <w:rFonts w:ascii="Times New Roman" w:hAnsi="Times New Roman"/>
          <w:sz w:val="24"/>
          <w:szCs w:val="24"/>
          <w:lang w:val="en-US"/>
        </w:rPr>
        <w:t xml:space="preserve">) </w:t>
      </w:r>
      <w:r w:rsidR="008D3C07" w:rsidRPr="008D3C07">
        <w:rPr>
          <w:rFonts w:ascii="Times New Roman" w:hAnsi="Times New Roman"/>
          <w:sz w:val="24"/>
          <w:szCs w:val="24"/>
        </w:rPr>
        <w:t>504-0866</w:t>
      </w:r>
      <w:r w:rsidR="008D3C07" w:rsidRPr="008D3C07">
        <w:rPr>
          <w:rFonts w:ascii="Times New Roman" w:hAnsi="Times New Roman"/>
          <w:sz w:val="24"/>
          <w:szCs w:val="24"/>
          <w:lang w:val="en-US"/>
        </w:rPr>
        <w:t xml:space="preserve"> or j</w:t>
      </w:r>
      <w:hyperlink r:id="rId9" w:history="1">
        <w:r w:rsidR="008D3C07" w:rsidRPr="008D3C07">
          <w:rPr>
            <w:rStyle w:val="Hyperlink"/>
            <w:rFonts w:ascii="Times New Roman" w:hAnsi="Times New Roman"/>
            <w:color w:val="auto"/>
            <w:sz w:val="24"/>
            <w:szCs w:val="24"/>
            <w:u w:val="none"/>
            <w:lang w:val="en-US"/>
          </w:rPr>
          <w:t>aimeprince@gmail.com.</w:t>
        </w:r>
      </w:hyperlink>
      <w:r w:rsidRPr="008D3C07">
        <w:rPr>
          <w:rFonts w:ascii="Times New Roman" w:hAnsi="Times New Roman"/>
          <w:sz w:val="24"/>
          <w:szCs w:val="24"/>
        </w:rPr>
        <w:t xml:space="preserve">  </w:t>
      </w:r>
    </w:p>
    <w:p w14:paraId="27E3B011" w14:textId="77777777" w:rsidR="001D65C6" w:rsidRPr="008D3C07" w:rsidRDefault="001D65C6" w:rsidP="00AC30A0">
      <w:pPr>
        <w:widowControl/>
        <w:rPr>
          <w:szCs w:val="24"/>
        </w:rPr>
      </w:pPr>
    </w:p>
    <w:p w14:paraId="05E787C1" w14:textId="407D5580" w:rsidR="00071E28" w:rsidRPr="00071E28" w:rsidRDefault="00071E28" w:rsidP="00AC30A0">
      <w:pPr>
        <w:widowControl/>
        <w:rPr>
          <w:szCs w:val="24"/>
          <w:u w:val="single"/>
        </w:rPr>
      </w:pPr>
      <w:r w:rsidRPr="00071E28">
        <w:rPr>
          <w:szCs w:val="24"/>
          <w:u w:val="single"/>
        </w:rPr>
        <w:t>Appellate Assignments</w:t>
      </w:r>
    </w:p>
    <w:p w14:paraId="1E4FB216" w14:textId="77777777" w:rsidR="00071E28" w:rsidRDefault="00071E28" w:rsidP="00AC30A0">
      <w:pPr>
        <w:widowControl/>
        <w:rPr>
          <w:szCs w:val="24"/>
        </w:rPr>
      </w:pPr>
    </w:p>
    <w:p w14:paraId="6EA7C0DD" w14:textId="50A0B66D" w:rsidR="001D65C6" w:rsidRPr="00706798" w:rsidRDefault="001D65C6" w:rsidP="00AC30A0">
      <w:pPr>
        <w:widowControl/>
        <w:rPr>
          <w:szCs w:val="24"/>
        </w:rPr>
      </w:pPr>
      <w:r w:rsidRPr="008D3C07">
        <w:rPr>
          <w:szCs w:val="24"/>
        </w:rPr>
        <w:t xml:space="preserve">It </w:t>
      </w:r>
      <w:r>
        <w:rPr>
          <w:szCs w:val="24"/>
        </w:rPr>
        <w:t xml:space="preserve">may be a while until I </w:t>
      </w:r>
      <w:r w:rsidR="00A058FA">
        <w:rPr>
          <w:szCs w:val="24"/>
        </w:rPr>
        <w:t>have</w:t>
      </w:r>
      <w:r>
        <w:rPr>
          <w:szCs w:val="24"/>
        </w:rPr>
        <w:t xml:space="preserve"> a new staff attorney</w:t>
      </w:r>
      <w:r w:rsidR="001F60AB">
        <w:rPr>
          <w:szCs w:val="24"/>
        </w:rPr>
        <w:t xml:space="preserve"> to handle appellate assignments</w:t>
      </w:r>
      <w:r w:rsidR="0048458A">
        <w:rPr>
          <w:szCs w:val="24"/>
        </w:rPr>
        <w:t>.  I</w:t>
      </w:r>
      <w:r>
        <w:rPr>
          <w:szCs w:val="24"/>
        </w:rPr>
        <w:t xml:space="preserve">n the meantime, I will be making all assignments and handling mentor/mentee matters.  Please feel free to call me or email me with any requests for new appeals (or any other questions) at (617) 910-5736 or </w:t>
      </w:r>
      <w:hyperlink r:id="rId10" w:history="1">
        <w:r w:rsidR="0048458A" w:rsidRPr="008D3C07">
          <w:rPr>
            <w:rStyle w:val="Hyperlink"/>
            <w:color w:val="auto"/>
            <w:szCs w:val="24"/>
            <w:u w:val="none"/>
          </w:rPr>
          <w:t>acohen@publiccounsel.net</w:t>
        </w:r>
      </w:hyperlink>
      <w:r w:rsidR="0048458A" w:rsidRPr="008D3C07">
        <w:rPr>
          <w:szCs w:val="24"/>
        </w:rPr>
        <w:t>.</w:t>
      </w:r>
      <w:r w:rsidR="0048458A">
        <w:rPr>
          <w:szCs w:val="24"/>
        </w:rPr>
        <w:t xml:space="preserve">  </w:t>
      </w:r>
      <w:r w:rsidR="001F60AB">
        <w:rPr>
          <w:szCs w:val="24"/>
        </w:rPr>
        <w:t>Please do not send any requests to Jaime’s old email address.  It</w:t>
      </w:r>
      <w:r w:rsidR="0048458A">
        <w:rPr>
          <w:szCs w:val="24"/>
        </w:rPr>
        <w:t xml:space="preserve"> no longer works</w:t>
      </w:r>
      <w:r w:rsidR="001F60AB">
        <w:rPr>
          <w:szCs w:val="24"/>
        </w:rPr>
        <w:t>; requests</w:t>
      </w:r>
      <w:r w:rsidR="0048458A">
        <w:rPr>
          <w:szCs w:val="24"/>
        </w:rPr>
        <w:t xml:space="preserve"> to that email address will disappear into the ether.</w:t>
      </w:r>
      <w:r w:rsidR="00071E28">
        <w:rPr>
          <w:szCs w:val="24"/>
        </w:rPr>
        <w:t xml:space="preserve">  Thank you all for your patience.</w:t>
      </w:r>
    </w:p>
    <w:p w14:paraId="5C2F544E" w14:textId="77777777" w:rsidR="00706798" w:rsidRDefault="00706798" w:rsidP="00AC30A0">
      <w:pPr>
        <w:widowControl/>
        <w:rPr>
          <w:szCs w:val="24"/>
        </w:rPr>
      </w:pPr>
    </w:p>
    <w:p w14:paraId="72ED2CD5" w14:textId="77777777" w:rsidR="00FF38FD" w:rsidRDefault="00FF38FD" w:rsidP="00AC30A0">
      <w:pPr>
        <w:widowControl/>
        <w:rPr>
          <w:szCs w:val="24"/>
        </w:rPr>
      </w:pPr>
    </w:p>
    <w:p w14:paraId="727194AB" w14:textId="77777777" w:rsidR="00AC30A0" w:rsidRDefault="00AA7D35" w:rsidP="00AC30A0">
      <w:pPr>
        <w:widowControl/>
        <w:rPr>
          <w:b/>
          <w:szCs w:val="24"/>
          <w:u w:val="single"/>
        </w:rPr>
      </w:pPr>
      <w:r>
        <w:rPr>
          <w:b/>
          <w:szCs w:val="24"/>
          <w:u w:val="single"/>
        </w:rPr>
        <w:t>Recent</w:t>
      </w:r>
      <w:r w:rsidR="00AC30A0">
        <w:rPr>
          <w:b/>
          <w:szCs w:val="24"/>
          <w:u w:val="single"/>
        </w:rPr>
        <w:t xml:space="preserve"> Rule 1:28 Decisions</w:t>
      </w:r>
    </w:p>
    <w:p w14:paraId="0A61508C" w14:textId="77777777" w:rsidR="00544C81" w:rsidRDefault="00544C81" w:rsidP="00AC30A0">
      <w:pPr>
        <w:widowControl/>
        <w:rPr>
          <w:b/>
          <w:szCs w:val="24"/>
          <w:u w:val="single"/>
        </w:rPr>
      </w:pPr>
    </w:p>
    <w:p w14:paraId="525BB80A" w14:textId="166F0F08" w:rsidR="00544C81" w:rsidRPr="00544C81" w:rsidRDefault="00544C81" w:rsidP="00AC30A0">
      <w:pPr>
        <w:widowControl/>
        <w:rPr>
          <w:szCs w:val="24"/>
        </w:rPr>
      </w:pPr>
      <w:r>
        <w:rPr>
          <w:szCs w:val="24"/>
        </w:rPr>
        <w:t>This bulletin c</w:t>
      </w:r>
      <w:r w:rsidR="00706798">
        <w:rPr>
          <w:szCs w:val="24"/>
        </w:rPr>
        <w:t xml:space="preserve">atches us up through </w:t>
      </w:r>
      <w:r w:rsidR="008C6FCC">
        <w:rPr>
          <w:szCs w:val="24"/>
        </w:rPr>
        <w:t>July 15</w:t>
      </w:r>
      <w:r w:rsidR="00706798">
        <w:rPr>
          <w:szCs w:val="24"/>
        </w:rPr>
        <w:t>, 2016</w:t>
      </w:r>
      <w:r>
        <w:rPr>
          <w:szCs w:val="24"/>
        </w:rPr>
        <w:t xml:space="preserve">.  </w:t>
      </w:r>
      <w:r w:rsidR="00A274E1">
        <w:rPr>
          <w:szCs w:val="24"/>
        </w:rPr>
        <w:t xml:space="preserve">We </w:t>
      </w:r>
      <w:r w:rsidR="000C45C5">
        <w:rPr>
          <w:szCs w:val="24"/>
        </w:rPr>
        <w:t>have not summarized</w:t>
      </w:r>
      <w:r w:rsidR="00A274E1">
        <w:rPr>
          <w:szCs w:val="24"/>
        </w:rPr>
        <w:t xml:space="preserve"> all unpublished </w:t>
      </w:r>
      <w:r w:rsidR="000C45C5">
        <w:rPr>
          <w:szCs w:val="24"/>
        </w:rPr>
        <w:t xml:space="preserve">child welfare </w:t>
      </w:r>
      <w:r w:rsidR="00A274E1">
        <w:rPr>
          <w:szCs w:val="24"/>
        </w:rPr>
        <w:t>decisions</w:t>
      </w:r>
      <w:r w:rsidR="000C45C5">
        <w:rPr>
          <w:szCs w:val="24"/>
        </w:rPr>
        <w:t>; rather,</w:t>
      </w:r>
      <w:r w:rsidR="00A52A8D">
        <w:rPr>
          <w:szCs w:val="24"/>
        </w:rPr>
        <w:t xml:space="preserve"> we include</w:t>
      </w:r>
      <w:r w:rsidR="000C45C5">
        <w:rPr>
          <w:szCs w:val="24"/>
        </w:rPr>
        <w:t xml:space="preserve"> only</w:t>
      </w:r>
      <w:r w:rsidR="00A52A8D">
        <w:rPr>
          <w:szCs w:val="24"/>
        </w:rPr>
        <w:t xml:space="preserve"> those with interesting facts and</w:t>
      </w:r>
      <w:r w:rsidR="000C45C5">
        <w:rPr>
          <w:szCs w:val="24"/>
        </w:rPr>
        <w:t>/or</w:t>
      </w:r>
      <w:r w:rsidR="00A52A8D">
        <w:rPr>
          <w:szCs w:val="24"/>
        </w:rPr>
        <w:t xml:space="preserve"> legal issues</w:t>
      </w:r>
      <w:r w:rsidR="00A274E1">
        <w:rPr>
          <w:szCs w:val="24"/>
        </w:rPr>
        <w:t>.  I</w:t>
      </w:r>
      <w:r>
        <w:rPr>
          <w:szCs w:val="24"/>
        </w:rPr>
        <w:t>f we left out one of your Rule 1:28 decisions</w:t>
      </w:r>
      <w:r w:rsidR="00A52A8D">
        <w:rPr>
          <w:szCs w:val="24"/>
        </w:rPr>
        <w:t>,</w:t>
      </w:r>
      <w:r>
        <w:rPr>
          <w:szCs w:val="24"/>
        </w:rPr>
        <w:t xml:space="preserve"> and it has a useful tidbit in it, please let us know.</w:t>
      </w:r>
    </w:p>
    <w:p w14:paraId="23B045C8" w14:textId="77777777" w:rsidR="00AC30A0" w:rsidRDefault="00AC30A0" w:rsidP="00AC30A0">
      <w:pPr>
        <w:widowControl/>
        <w:rPr>
          <w:szCs w:val="24"/>
        </w:rPr>
      </w:pPr>
    </w:p>
    <w:p w14:paraId="3C71BD95" w14:textId="25E6AE6A" w:rsidR="00F53F56" w:rsidRDefault="00C81C50" w:rsidP="00F53F56">
      <w:r>
        <w:lastRenderedPageBreak/>
        <w:t xml:space="preserve">We often see Rule 1:28 decisions cited incorrectly in briefs.  </w:t>
      </w:r>
      <w:r w:rsidR="00F53F56">
        <w:t>Remember, if</w:t>
      </w:r>
      <w:r w:rsidR="00F53F56" w:rsidRPr="00846B37">
        <w:t xml:space="preserve"> you cite to a </w:t>
      </w:r>
      <w:r w:rsidR="00F53F56">
        <w:t xml:space="preserve">Rule </w:t>
      </w:r>
      <w:r w:rsidR="00F53F56" w:rsidRPr="00846B37">
        <w:t>1:28 decision, you must</w:t>
      </w:r>
      <w:r w:rsidR="00F53F56">
        <w:t>:</w:t>
      </w:r>
    </w:p>
    <w:p w14:paraId="7282D23F" w14:textId="77777777" w:rsidR="000C45C5" w:rsidRDefault="000C45C5" w:rsidP="00F53F56"/>
    <w:p w14:paraId="1FC8A1EA" w14:textId="77777777" w:rsidR="00F53F56" w:rsidRDefault="00F53F56" w:rsidP="00F53F56">
      <w:pPr>
        <w:ind w:left="1080" w:hanging="360"/>
      </w:pPr>
      <w:r>
        <w:t xml:space="preserve">(a) </w:t>
      </w:r>
      <w:proofErr w:type="gramStart"/>
      <w:r w:rsidRPr="00846B37">
        <w:t>attach</w:t>
      </w:r>
      <w:proofErr w:type="gramEnd"/>
      <w:r w:rsidRPr="00846B37">
        <w:t xml:space="preserve"> a copy of the decision as an addendum</w:t>
      </w:r>
      <w:r>
        <w:t xml:space="preserve">; and </w:t>
      </w:r>
    </w:p>
    <w:p w14:paraId="6EF85E8E" w14:textId="77777777" w:rsidR="00F53F56" w:rsidRDefault="00F53F56" w:rsidP="00F53F56">
      <w:pPr>
        <w:ind w:left="1080" w:hanging="360"/>
      </w:pPr>
      <w:r>
        <w:t xml:space="preserve">(b) </w:t>
      </w:r>
      <w:proofErr w:type="gramStart"/>
      <w:r>
        <w:t>cite</w:t>
      </w:r>
      <w:proofErr w:type="gramEnd"/>
      <w:r>
        <w:t xml:space="preserve"> the page of the Appeals Court reporter that lists the decision and a notation that the decision was issued pursuant to Rule 1:28</w:t>
      </w:r>
      <w:r w:rsidRPr="00846B37">
        <w:t xml:space="preserve">.  </w:t>
      </w:r>
      <w:r>
        <w:t xml:space="preserve">In your brief or motion, you do not need to cite the docket number, month or day.  </w:t>
      </w:r>
      <w:r w:rsidRPr="00D30523">
        <w:rPr>
          <w:b/>
        </w:rPr>
        <w:t xml:space="preserve">For example:  </w:t>
      </w:r>
      <w:r w:rsidRPr="00D30523">
        <w:rPr>
          <w:b/>
          <w:u w:val="single"/>
        </w:rPr>
        <w:t>Care and Protection of Priscilla</w:t>
      </w:r>
      <w:r w:rsidRPr="00D30523">
        <w:rPr>
          <w:b/>
        </w:rPr>
        <w:t>, 79 Mass. App. Ct. 1101 (2011) (Mass. App. Ct. Rule 1:28).</w:t>
      </w:r>
      <w:r>
        <w:t xml:space="preserve">  Please note that we’re using the docket numbers and dates of issuance below just to make it easier for you to find the decisions online.</w:t>
      </w:r>
    </w:p>
    <w:p w14:paraId="4950518A" w14:textId="77777777" w:rsidR="00F53F56" w:rsidRDefault="00F53F56" w:rsidP="00F53F56"/>
    <w:p w14:paraId="295500F6" w14:textId="199FC22C" w:rsidR="00F53F56" w:rsidRPr="0094473F" w:rsidRDefault="00F53F56" w:rsidP="00F53F56">
      <w:r>
        <w:t xml:space="preserve">Rule </w:t>
      </w:r>
      <w:r w:rsidRPr="00846B37">
        <w:t>1:28</w:t>
      </w:r>
      <w:r>
        <w:t xml:space="preserve"> decisions are </w:t>
      </w:r>
      <w:r w:rsidR="00A52A8D">
        <w:t>available</w:t>
      </w:r>
      <w:r w:rsidRPr="00846B37">
        <w:t xml:space="preserve"> at:</w:t>
      </w:r>
      <w:r w:rsidRPr="00EE40C8">
        <w:t xml:space="preserve"> </w:t>
      </w:r>
      <w:hyperlink r:id="rId11" w:history="1">
        <w:r w:rsidRPr="00510850">
          <w:rPr>
            <w:rStyle w:val="Hyperlink"/>
          </w:rPr>
          <w:t>https://www.lexisnexis.com/clients/macourts/</w:t>
        </w:r>
      </w:hyperlink>
      <w:r>
        <w:t>.  (Check off that you agree to the terms of usage, and click on “Begin Searching Opinions,” then select “Search by Party Name” (on the left border), then select “Appeals Court Unpublished Decisions.”</w:t>
      </w:r>
      <w:r w:rsidR="00A52A8D">
        <w:t xml:space="preserve">) </w:t>
      </w:r>
      <w:r>
        <w:t xml:space="preserve"> To find child welfare Rule 1:28 decisions, type in the first “party” box “adoption or care or custody or guardianship.”  Unfortunately, the free LEXIS search engine limits you to the most recent 25 cases.</w:t>
      </w:r>
      <w:r w:rsidRPr="00D227A3">
        <w:t xml:space="preserve"> </w:t>
      </w:r>
      <w:r>
        <w:t xml:space="preserve">To find a specific case, enter the case name.  </w:t>
      </w:r>
    </w:p>
    <w:p w14:paraId="3D12B170" w14:textId="77777777" w:rsidR="003A441B" w:rsidRDefault="003A441B" w:rsidP="003A441B"/>
    <w:p w14:paraId="4A092A6C" w14:textId="1F5055FF" w:rsidR="006C5385" w:rsidRPr="006C5385" w:rsidRDefault="001A42E5" w:rsidP="006C5385">
      <w:pPr>
        <w:rPr>
          <w:rFonts w:eastAsia="Arial Unicode MS" w:hAnsi="Arial Unicode MS" w:cs="Arial Unicode MS"/>
          <w:b/>
          <w:bCs/>
          <w:snapToGrid/>
          <w:color w:val="000000"/>
          <w:szCs w:val="24"/>
        </w:rPr>
      </w:pPr>
      <w:r w:rsidRPr="00597D82">
        <w:rPr>
          <w:rFonts w:eastAsia="Arial Unicode MS" w:hAnsi="Arial Unicode MS" w:cs="Arial Unicode MS"/>
          <w:b/>
          <w:bCs/>
          <w:snapToGrid/>
          <w:color w:val="000000"/>
          <w:szCs w:val="24"/>
        </w:rPr>
        <w:t>1.</w:t>
      </w:r>
      <w:r>
        <w:rPr>
          <w:rFonts w:eastAsia="Arial Unicode MS" w:hAnsi="Arial Unicode MS" w:cs="Arial Unicode MS"/>
          <w:bCs/>
          <w:snapToGrid/>
          <w:color w:val="000000"/>
          <w:szCs w:val="24"/>
        </w:rPr>
        <w:tab/>
      </w:r>
      <w:r w:rsidR="006C5385" w:rsidRPr="006C5385">
        <w:rPr>
          <w:rFonts w:eastAsia="Arial Unicode MS" w:hAnsi="Arial Unicode MS" w:cs="Arial Unicode MS"/>
          <w:b/>
          <w:bCs/>
          <w:snapToGrid/>
          <w:color w:val="000000"/>
          <w:szCs w:val="24"/>
          <w:u w:val="single"/>
        </w:rPr>
        <w:t>Adoption of Gareth</w:t>
      </w:r>
      <w:r w:rsidR="00C81C50">
        <w:rPr>
          <w:rFonts w:eastAsia="Arial Unicode MS" w:hAnsi="Arial Unicode MS" w:cs="Arial Unicode MS"/>
          <w:b/>
          <w:bCs/>
          <w:snapToGrid/>
          <w:color w:val="000000"/>
          <w:szCs w:val="24"/>
        </w:rPr>
        <w:t xml:space="preserve">, </w:t>
      </w:r>
      <w:r w:rsidR="0025072B">
        <w:rPr>
          <w:rFonts w:eastAsia="Arial Unicode MS" w:hAnsi="Arial Unicode MS" w:cs="Arial Unicode MS"/>
          <w:b/>
          <w:bCs/>
          <w:snapToGrid/>
          <w:color w:val="000000"/>
          <w:szCs w:val="24"/>
        </w:rPr>
        <w:t>89 Mass. App. Ct. 1114</w:t>
      </w:r>
      <w:r w:rsidR="006C5385" w:rsidRPr="006C5385">
        <w:rPr>
          <w:rFonts w:eastAsia="Arial Unicode MS" w:hAnsi="Arial Unicode MS" w:cs="Arial Unicode MS"/>
          <w:b/>
          <w:bCs/>
          <w:snapToGrid/>
          <w:color w:val="000000"/>
          <w:szCs w:val="24"/>
        </w:rPr>
        <w:t>, No. 15-P-1317 (March 28, 2016).</w:t>
      </w:r>
    </w:p>
    <w:p w14:paraId="5CAD544A" w14:textId="77777777" w:rsidR="006C5385" w:rsidRPr="006C5385" w:rsidRDefault="006C5385" w:rsidP="006C5385">
      <w:pPr>
        <w:rPr>
          <w:rFonts w:eastAsia="Arial Unicode MS" w:hAnsi="Arial Unicode MS" w:cs="Arial Unicode MS"/>
          <w:b/>
          <w:bCs/>
          <w:snapToGrid/>
          <w:color w:val="000000"/>
          <w:szCs w:val="24"/>
        </w:rPr>
      </w:pPr>
    </w:p>
    <w:p w14:paraId="338062E0" w14:textId="1FFB86B8" w:rsidR="00246A8E" w:rsidRDefault="00C81C50" w:rsidP="006C5385">
      <w:pPr>
        <w:rPr>
          <w:rFonts w:eastAsia="Arial Unicode MS"/>
          <w:bCs/>
          <w:snapToGrid/>
          <w:color w:val="000000"/>
          <w:szCs w:val="24"/>
        </w:rPr>
      </w:pPr>
      <w:r>
        <w:rPr>
          <w:rFonts w:eastAsia="Arial Unicode MS"/>
          <w:bCs/>
          <w:snapToGrid/>
          <w:color w:val="000000"/>
          <w:szCs w:val="24"/>
        </w:rPr>
        <w:t>Judges have broad discretion to revisit judgments based on pre-trial incidents that weren’t raised at trial</w:t>
      </w:r>
      <w:r w:rsidR="00246A8E">
        <w:rPr>
          <w:rFonts w:eastAsia="Arial Unicode MS"/>
          <w:bCs/>
          <w:snapToGrid/>
          <w:color w:val="000000"/>
          <w:szCs w:val="24"/>
        </w:rPr>
        <w:t xml:space="preserve">.  </w:t>
      </w:r>
      <w:r>
        <w:rPr>
          <w:rFonts w:eastAsia="Arial Unicode MS"/>
          <w:bCs/>
          <w:snapToGrid/>
          <w:color w:val="000000"/>
          <w:szCs w:val="24"/>
        </w:rPr>
        <w:t xml:space="preserve">In </w:t>
      </w:r>
      <w:r w:rsidRPr="00C81C50">
        <w:rPr>
          <w:rFonts w:eastAsia="Arial Unicode MS"/>
          <w:bCs/>
          <w:snapToGrid/>
          <w:color w:val="000000"/>
          <w:szCs w:val="24"/>
          <w:u w:val="single"/>
        </w:rPr>
        <w:t>Gareth</w:t>
      </w:r>
      <w:r>
        <w:rPr>
          <w:rFonts w:eastAsia="Arial Unicode MS"/>
          <w:bCs/>
          <w:snapToGrid/>
          <w:color w:val="000000"/>
          <w:szCs w:val="24"/>
        </w:rPr>
        <w:t xml:space="preserve">, after </w:t>
      </w:r>
      <w:r w:rsidR="006C5385" w:rsidRPr="006C5385">
        <w:rPr>
          <w:rFonts w:eastAsia="Arial Unicode MS"/>
          <w:bCs/>
          <w:snapToGrid/>
          <w:color w:val="000000"/>
          <w:szCs w:val="24"/>
        </w:rPr>
        <w:t xml:space="preserve">a sixteen-day trial, the judge </w:t>
      </w:r>
      <w:r>
        <w:rPr>
          <w:rFonts w:eastAsia="Arial Unicode MS"/>
          <w:bCs/>
          <w:snapToGrid/>
          <w:color w:val="000000"/>
          <w:szCs w:val="24"/>
        </w:rPr>
        <w:t>found</w:t>
      </w:r>
      <w:r w:rsidR="006C5385" w:rsidRPr="006C5385">
        <w:rPr>
          <w:rFonts w:eastAsia="Arial Unicode MS"/>
          <w:bCs/>
          <w:snapToGrid/>
          <w:color w:val="000000"/>
          <w:szCs w:val="24"/>
        </w:rPr>
        <w:t xml:space="preserve"> the mother currently unfit but declined to terminate her rights</w:t>
      </w:r>
      <w:r>
        <w:rPr>
          <w:rFonts w:eastAsia="Arial Unicode MS"/>
          <w:bCs/>
          <w:snapToGrid/>
          <w:color w:val="000000"/>
          <w:szCs w:val="24"/>
        </w:rPr>
        <w:t xml:space="preserve"> because DCF’s plan w</w:t>
      </w:r>
      <w:r w:rsidR="006C5385" w:rsidRPr="006C5385">
        <w:rPr>
          <w:rFonts w:eastAsia="Arial Unicode MS"/>
          <w:bCs/>
          <w:snapToGrid/>
          <w:color w:val="000000"/>
          <w:szCs w:val="24"/>
        </w:rPr>
        <w:t xml:space="preserve">as not in the best interests of the child. </w:t>
      </w:r>
      <w:r>
        <w:rPr>
          <w:rFonts w:eastAsia="Arial Unicode MS"/>
          <w:bCs/>
          <w:snapToGrid/>
          <w:color w:val="000000"/>
          <w:szCs w:val="24"/>
        </w:rPr>
        <w:t xml:space="preserve"> </w:t>
      </w:r>
      <w:r w:rsidR="006C5385" w:rsidRPr="006C5385">
        <w:rPr>
          <w:rFonts w:eastAsia="Arial Unicode MS"/>
          <w:bCs/>
          <w:snapToGrid/>
          <w:color w:val="000000"/>
          <w:szCs w:val="24"/>
        </w:rPr>
        <w:t xml:space="preserve">However, </w:t>
      </w:r>
      <w:r w:rsidR="00246A8E">
        <w:rPr>
          <w:rFonts w:eastAsia="Arial Unicode MS"/>
          <w:bCs/>
          <w:snapToGrid/>
          <w:color w:val="000000"/>
          <w:szCs w:val="24"/>
        </w:rPr>
        <w:t>one month before the close of trial, the mother attacked her disabled sister and got into a fight with police.  (</w:t>
      </w:r>
      <w:r w:rsidR="00071E28">
        <w:rPr>
          <w:rFonts w:eastAsia="Arial Unicode MS"/>
          <w:bCs/>
          <w:snapToGrid/>
          <w:color w:val="000000"/>
          <w:szCs w:val="24"/>
        </w:rPr>
        <w:t>DCF didn’t know about this</w:t>
      </w:r>
      <w:r w:rsidR="00246A8E">
        <w:rPr>
          <w:rFonts w:eastAsia="Arial Unicode MS"/>
          <w:bCs/>
          <w:snapToGrid/>
          <w:color w:val="000000"/>
          <w:szCs w:val="24"/>
        </w:rPr>
        <w:t xml:space="preserve"> incident </w:t>
      </w:r>
      <w:r w:rsidR="00071E28">
        <w:rPr>
          <w:rFonts w:eastAsia="Arial Unicode MS"/>
          <w:bCs/>
          <w:snapToGrid/>
          <w:color w:val="000000"/>
          <w:szCs w:val="24"/>
        </w:rPr>
        <w:t>at the time of</w:t>
      </w:r>
      <w:r w:rsidR="00246A8E">
        <w:rPr>
          <w:rFonts w:eastAsia="Arial Unicode MS"/>
          <w:bCs/>
          <w:snapToGrid/>
          <w:color w:val="000000"/>
          <w:szCs w:val="24"/>
        </w:rPr>
        <w:t xml:space="preserve"> trial.)  When DCF brought the incident to the judge’s attention, the judge reopened the evidence and terminated mother’s rights.  The panel held that this was permissible:</w:t>
      </w:r>
    </w:p>
    <w:p w14:paraId="33151682" w14:textId="77777777" w:rsidR="00246A8E" w:rsidRPr="0099705A" w:rsidRDefault="00246A8E" w:rsidP="006C5385">
      <w:pPr>
        <w:rPr>
          <w:rFonts w:eastAsia="Arial Unicode MS"/>
          <w:bCs/>
          <w:snapToGrid/>
          <w:color w:val="4F6228" w:themeColor="accent3" w:themeShade="80"/>
          <w:szCs w:val="24"/>
        </w:rPr>
      </w:pPr>
    </w:p>
    <w:p w14:paraId="4B0D5889" w14:textId="291E6084" w:rsidR="00246A8E" w:rsidRPr="0099705A" w:rsidRDefault="00246A8E" w:rsidP="00246A8E">
      <w:pPr>
        <w:ind w:left="720" w:right="720"/>
        <w:rPr>
          <w:rFonts w:eastAsia="Arial Unicode MS"/>
          <w:bCs/>
          <w:snapToGrid/>
          <w:color w:val="4F6228" w:themeColor="accent3" w:themeShade="80"/>
          <w:szCs w:val="24"/>
        </w:rPr>
      </w:pPr>
      <w:r w:rsidRPr="0099705A">
        <w:rPr>
          <w:rFonts w:eastAsia="Arial Unicode MS"/>
          <w:bCs/>
          <w:snapToGrid/>
          <w:color w:val="4F6228" w:themeColor="accent3" w:themeShade="80"/>
          <w:szCs w:val="24"/>
        </w:rPr>
        <w:t>We have previously recognized that the trial record in these types of actions can be reopened when circumstances warrant it.  Given the seriousness of the new incident and the overriding importance of determining the best interests of children based on current circumstances, the judge committed no abuse of discretion or other error of law in reopening the proceedings here.  (Citations omitted)</w:t>
      </w:r>
    </w:p>
    <w:p w14:paraId="5A0A5B68" w14:textId="77777777" w:rsidR="00246A8E" w:rsidRDefault="00246A8E" w:rsidP="006C5385">
      <w:pPr>
        <w:rPr>
          <w:rFonts w:eastAsia="Arial Unicode MS"/>
          <w:bCs/>
          <w:snapToGrid/>
          <w:color w:val="000000"/>
          <w:szCs w:val="24"/>
        </w:rPr>
      </w:pPr>
    </w:p>
    <w:p w14:paraId="036177F9" w14:textId="3F2464D1" w:rsidR="00246A8E" w:rsidRDefault="00246A8E" w:rsidP="006C5385">
      <w:pPr>
        <w:rPr>
          <w:rFonts w:eastAsia="Arial Unicode MS"/>
          <w:bCs/>
          <w:snapToGrid/>
          <w:color w:val="000000"/>
          <w:szCs w:val="24"/>
        </w:rPr>
      </w:pPr>
      <w:proofErr w:type="gramStart"/>
      <w:r>
        <w:rPr>
          <w:rFonts w:eastAsia="Arial Unicode MS"/>
          <w:bCs/>
          <w:snapToGrid/>
          <w:color w:val="000000"/>
          <w:szCs w:val="24"/>
        </w:rPr>
        <w:t>The takeaway?</w:t>
      </w:r>
      <w:proofErr w:type="gramEnd"/>
      <w:r>
        <w:rPr>
          <w:rFonts w:eastAsia="Arial Unicode MS"/>
          <w:bCs/>
          <w:snapToGrid/>
          <w:color w:val="000000"/>
          <w:szCs w:val="24"/>
        </w:rPr>
        <w:t xml:space="preserve">  If DCF misses something bad about a parent at trial but discovers it later, that bad information is fair game for a motion to reopen the evidence.  </w:t>
      </w:r>
      <w:r w:rsidR="00346F4C">
        <w:rPr>
          <w:rFonts w:eastAsia="Arial Unicode MS"/>
          <w:bCs/>
          <w:snapToGrid/>
          <w:color w:val="000000"/>
          <w:szCs w:val="24"/>
        </w:rPr>
        <w:t xml:space="preserve">The traditional rule for </w:t>
      </w:r>
      <w:r w:rsidR="00071E28">
        <w:rPr>
          <w:rFonts w:eastAsia="Arial Unicode MS"/>
          <w:bCs/>
          <w:snapToGrid/>
          <w:color w:val="000000"/>
          <w:szCs w:val="24"/>
        </w:rPr>
        <w:t>motions to reopen based on newly-discovered evidence</w:t>
      </w:r>
      <w:r w:rsidR="00346F4C">
        <w:rPr>
          <w:rFonts w:eastAsia="Arial Unicode MS"/>
          <w:bCs/>
          <w:snapToGrid/>
          <w:color w:val="000000"/>
          <w:szCs w:val="24"/>
        </w:rPr>
        <w:t xml:space="preserve"> – if the </w:t>
      </w:r>
      <w:r w:rsidR="00071E28">
        <w:rPr>
          <w:rFonts w:eastAsia="Arial Unicode MS"/>
          <w:bCs/>
          <w:snapToGrid/>
          <w:color w:val="000000"/>
          <w:szCs w:val="24"/>
        </w:rPr>
        <w:t xml:space="preserve">“new” </w:t>
      </w:r>
      <w:r w:rsidR="00346F4C">
        <w:rPr>
          <w:rFonts w:eastAsia="Arial Unicode MS"/>
          <w:bCs/>
          <w:snapToGrid/>
          <w:color w:val="000000"/>
          <w:szCs w:val="24"/>
        </w:rPr>
        <w:t xml:space="preserve">evidence </w:t>
      </w:r>
      <w:r w:rsidR="00071E28">
        <w:rPr>
          <w:rFonts w:eastAsia="Arial Unicode MS"/>
          <w:bCs/>
          <w:snapToGrid/>
          <w:color w:val="000000"/>
          <w:szCs w:val="24"/>
        </w:rPr>
        <w:t>was discoverable before trial with reasonable diligence</w:t>
      </w:r>
      <w:r w:rsidR="00346F4C">
        <w:rPr>
          <w:rFonts w:eastAsia="Arial Unicode MS"/>
          <w:bCs/>
          <w:snapToGrid/>
          <w:color w:val="000000"/>
          <w:szCs w:val="24"/>
        </w:rPr>
        <w:t>, the movant is out of luck – doesn’t seem to apply.  Clearly, the juvenile court</w:t>
      </w:r>
      <w:r>
        <w:rPr>
          <w:rFonts w:eastAsia="Arial Unicode MS"/>
          <w:bCs/>
          <w:snapToGrid/>
          <w:color w:val="000000"/>
          <w:szCs w:val="24"/>
        </w:rPr>
        <w:t xml:space="preserve"> doesn’t have to wait for a review and redetermination</w:t>
      </w:r>
      <w:r w:rsidR="00071E28">
        <w:rPr>
          <w:rFonts w:eastAsia="Arial Unicode MS"/>
          <w:bCs/>
          <w:snapToGrid/>
          <w:color w:val="000000"/>
          <w:szCs w:val="24"/>
        </w:rPr>
        <w:t xml:space="preserve"> to revisit an earlier adjudication</w:t>
      </w:r>
      <w:r>
        <w:rPr>
          <w:rFonts w:eastAsia="Arial Unicode MS"/>
          <w:bCs/>
          <w:snapToGrid/>
          <w:color w:val="000000"/>
          <w:szCs w:val="24"/>
        </w:rPr>
        <w:t>.</w:t>
      </w:r>
    </w:p>
    <w:p w14:paraId="408363B1" w14:textId="77777777" w:rsidR="001F60AB" w:rsidRDefault="001F60AB" w:rsidP="006C5385">
      <w:pPr>
        <w:rPr>
          <w:rFonts w:eastAsia="Arial Unicode MS"/>
          <w:bCs/>
          <w:snapToGrid/>
          <w:color w:val="000000"/>
          <w:szCs w:val="24"/>
        </w:rPr>
      </w:pPr>
    </w:p>
    <w:p w14:paraId="0B944CF4" w14:textId="499B4F94" w:rsidR="001F60AB" w:rsidRDefault="001F60AB" w:rsidP="006C5385">
      <w:pPr>
        <w:rPr>
          <w:rFonts w:eastAsia="Arial Unicode MS"/>
          <w:bCs/>
          <w:snapToGrid/>
          <w:color w:val="000000"/>
          <w:szCs w:val="24"/>
        </w:rPr>
      </w:pPr>
      <w:r>
        <w:rPr>
          <w:rFonts w:eastAsia="Arial Unicode MS"/>
          <w:bCs/>
          <w:snapToGrid/>
          <w:color w:val="000000"/>
          <w:szCs w:val="24"/>
        </w:rPr>
        <w:t xml:space="preserve">Does </w:t>
      </w:r>
      <w:r w:rsidRPr="001F60AB">
        <w:rPr>
          <w:rFonts w:eastAsia="Arial Unicode MS"/>
          <w:bCs/>
          <w:snapToGrid/>
          <w:color w:val="000000"/>
          <w:szCs w:val="24"/>
          <w:u w:val="single"/>
        </w:rPr>
        <w:t>Gareth</w:t>
      </w:r>
      <w:r>
        <w:rPr>
          <w:rFonts w:eastAsia="Arial Unicode MS"/>
          <w:bCs/>
          <w:snapToGrid/>
          <w:color w:val="000000"/>
          <w:szCs w:val="24"/>
        </w:rPr>
        <w:t xml:space="preserve"> apply if the information is </w:t>
      </w:r>
      <w:r w:rsidRPr="00921527">
        <w:rPr>
          <w:rFonts w:eastAsia="Arial Unicode MS"/>
          <w:bCs/>
          <w:i/>
          <w:snapToGrid/>
          <w:color w:val="000000"/>
          <w:szCs w:val="24"/>
        </w:rPr>
        <w:t>favorable</w:t>
      </w:r>
      <w:r>
        <w:rPr>
          <w:rFonts w:eastAsia="Arial Unicode MS"/>
          <w:bCs/>
          <w:snapToGrid/>
          <w:color w:val="000000"/>
          <w:szCs w:val="24"/>
        </w:rPr>
        <w:t xml:space="preserve"> to the parent?  I don’t see why not.  If </w:t>
      </w:r>
      <w:r w:rsidR="00921527">
        <w:rPr>
          <w:rFonts w:eastAsia="Arial Unicode MS"/>
          <w:bCs/>
          <w:snapToGrid/>
          <w:color w:val="000000"/>
          <w:szCs w:val="24"/>
        </w:rPr>
        <w:t>you learn after trial about a</w:t>
      </w:r>
      <w:r>
        <w:rPr>
          <w:rFonts w:eastAsia="Arial Unicode MS"/>
          <w:bCs/>
          <w:snapToGrid/>
          <w:color w:val="000000"/>
          <w:szCs w:val="24"/>
        </w:rPr>
        <w:t xml:space="preserve"> </w:t>
      </w:r>
      <w:r w:rsidR="00921527">
        <w:rPr>
          <w:rFonts w:eastAsia="Arial Unicode MS"/>
          <w:bCs/>
          <w:snapToGrid/>
          <w:color w:val="000000"/>
          <w:szCs w:val="24"/>
        </w:rPr>
        <w:t xml:space="preserve">favorable, significant, pre-trial event, </w:t>
      </w:r>
      <w:r>
        <w:rPr>
          <w:rFonts w:eastAsia="Arial Unicode MS"/>
          <w:bCs/>
          <w:snapToGrid/>
          <w:color w:val="000000"/>
          <w:szCs w:val="24"/>
        </w:rPr>
        <w:t xml:space="preserve">consider filing a motion to reopen the evidence along with an affidavit explaining how the event (a) escaped your attention prior to trial, and (b) bears on the best interests of the child.  Cite to </w:t>
      </w:r>
      <w:r w:rsidRPr="001F60AB">
        <w:rPr>
          <w:rFonts w:eastAsia="Arial Unicode MS"/>
          <w:bCs/>
          <w:snapToGrid/>
          <w:color w:val="000000"/>
          <w:szCs w:val="24"/>
          <w:u w:val="single"/>
        </w:rPr>
        <w:t>Gareth</w:t>
      </w:r>
      <w:r>
        <w:rPr>
          <w:rFonts w:eastAsia="Arial Unicode MS"/>
          <w:bCs/>
          <w:snapToGrid/>
          <w:color w:val="000000"/>
          <w:szCs w:val="24"/>
        </w:rPr>
        <w:t>; it’s worth a try.</w:t>
      </w:r>
    </w:p>
    <w:p w14:paraId="5358E356" w14:textId="77777777" w:rsidR="001F60AB" w:rsidRDefault="001F60AB" w:rsidP="006C5385">
      <w:pPr>
        <w:rPr>
          <w:rFonts w:eastAsia="Arial Unicode MS"/>
          <w:bCs/>
          <w:snapToGrid/>
          <w:color w:val="000000"/>
          <w:szCs w:val="24"/>
        </w:rPr>
      </w:pPr>
    </w:p>
    <w:p w14:paraId="09A20BEE" w14:textId="77777777" w:rsidR="006C5385" w:rsidRDefault="006C5385" w:rsidP="00CA1A72">
      <w:pPr>
        <w:rPr>
          <w:rFonts w:eastAsia="Arial Unicode MS" w:hAnsi="Arial Unicode MS" w:cs="Arial Unicode MS"/>
          <w:bCs/>
          <w:snapToGrid/>
          <w:color w:val="000000"/>
          <w:szCs w:val="24"/>
        </w:rPr>
      </w:pPr>
    </w:p>
    <w:p w14:paraId="783EBE1B" w14:textId="2EC63C46" w:rsidR="00CA1A72" w:rsidRPr="006C5385" w:rsidRDefault="006C5385" w:rsidP="006C5385">
      <w:pPr>
        <w:rPr>
          <w:rFonts w:eastAsia="Arial Unicode MS" w:hAnsi="Arial Unicode MS" w:cs="Arial Unicode MS"/>
          <w:bCs/>
          <w:snapToGrid/>
          <w:color w:val="000000"/>
          <w:szCs w:val="24"/>
        </w:rPr>
      </w:pPr>
      <w:r w:rsidRPr="006C5385">
        <w:rPr>
          <w:rFonts w:eastAsia="Arial Unicode MS" w:hAnsi="Arial Unicode MS" w:cs="Arial Unicode MS"/>
          <w:b/>
          <w:bCs/>
          <w:snapToGrid/>
          <w:color w:val="000000"/>
          <w:szCs w:val="24"/>
        </w:rPr>
        <w:t>2.</w:t>
      </w:r>
      <w:r>
        <w:rPr>
          <w:rFonts w:eastAsia="Arial Unicode MS" w:hAnsi="Arial Unicode MS" w:cs="Arial Unicode MS"/>
          <w:bCs/>
          <w:snapToGrid/>
          <w:color w:val="000000"/>
          <w:szCs w:val="24"/>
        </w:rPr>
        <w:tab/>
      </w:r>
      <w:r w:rsidR="00CA1A72" w:rsidRPr="00CA1A72">
        <w:rPr>
          <w:rFonts w:eastAsiaTheme="minorHAnsi"/>
          <w:b/>
          <w:snapToGrid/>
          <w:szCs w:val="24"/>
          <w:u w:val="single"/>
        </w:rPr>
        <w:t>Adoption of Lucia</w:t>
      </w:r>
      <w:r w:rsidR="00CA1A72" w:rsidRPr="00CA1A72">
        <w:rPr>
          <w:rFonts w:eastAsiaTheme="minorHAnsi"/>
          <w:b/>
          <w:snapToGrid/>
          <w:szCs w:val="24"/>
        </w:rPr>
        <w:t>, 89 Mass. App. Ct. 1115, No. 15-P-1232 (March 29, 2016).</w:t>
      </w:r>
    </w:p>
    <w:p w14:paraId="1A10002E" w14:textId="77777777" w:rsidR="00CA1A72" w:rsidRPr="00CA1A72" w:rsidRDefault="00CA1A72" w:rsidP="00CA1A72">
      <w:pPr>
        <w:widowControl/>
        <w:rPr>
          <w:rFonts w:eastAsiaTheme="minorHAnsi"/>
          <w:b/>
          <w:snapToGrid/>
          <w:szCs w:val="24"/>
        </w:rPr>
      </w:pPr>
    </w:p>
    <w:p w14:paraId="2D208A46" w14:textId="1F8BEEE9" w:rsidR="00702C1E" w:rsidRDefault="00702C1E" w:rsidP="00FA1DCD">
      <w:pPr>
        <w:widowControl/>
        <w:rPr>
          <w:rFonts w:eastAsia="Arial Unicode MS"/>
          <w:bCs/>
          <w:snapToGrid/>
          <w:color w:val="000000"/>
          <w:szCs w:val="24"/>
        </w:rPr>
      </w:pPr>
      <w:r w:rsidRPr="00702C1E">
        <w:rPr>
          <w:rFonts w:eastAsia="Arial Unicode MS"/>
          <w:bCs/>
          <w:snapToGrid/>
          <w:color w:val="000000"/>
          <w:szCs w:val="24"/>
        </w:rPr>
        <w:t>This case reaffir</w:t>
      </w:r>
      <w:r>
        <w:rPr>
          <w:rFonts w:eastAsia="Arial Unicode MS"/>
          <w:bCs/>
          <w:snapToGrid/>
          <w:color w:val="000000"/>
          <w:szCs w:val="24"/>
        </w:rPr>
        <w:t xml:space="preserve">ms </w:t>
      </w:r>
      <w:r w:rsidR="00F84DC1">
        <w:rPr>
          <w:rFonts w:eastAsia="Arial Unicode MS"/>
          <w:bCs/>
          <w:snapToGrid/>
          <w:color w:val="000000"/>
          <w:szCs w:val="24"/>
        </w:rPr>
        <w:t>that parents have</w:t>
      </w:r>
      <w:r>
        <w:rPr>
          <w:rFonts w:eastAsia="Arial Unicode MS"/>
          <w:bCs/>
          <w:snapToGrid/>
          <w:color w:val="000000"/>
          <w:szCs w:val="24"/>
        </w:rPr>
        <w:t xml:space="preserve"> standing to participate in </w:t>
      </w:r>
      <w:r w:rsidR="00F84DC1">
        <w:rPr>
          <w:rFonts w:eastAsia="Arial Unicode MS"/>
          <w:bCs/>
          <w:snapToGrid/>
          <w:color w:val="000000"/>
          <w:szCs w:val="24"/>
        </w:rPr>
        <w:t xml:space="preserve">appellate </w:t>
      </w:r>
      <w:r w:rsidRPr="00702C1E">
        <w:rPr>
          <w:rFonts w:eastAsia="Arial Unicode MS"/>
          <w:bCs/>
          <w:snapToGrid/>
          <w:color w:val="000000"/>
          <w:szCs w:val="24"/>
        </w:rPr>
        <w:t>proceedings involving the adoption p</w:t>
      </w:r>
      <w:r>
        <w:rPr>
          <w:rFonts w:eastAsia="Arial Unicode MS"/>
          <w:bCs/>
          <w:snapToGrid/>
          <w:color w:val="000000"/>
          <w:szCs w:val="24"/>
        </w:rPr>
        <w:t xml:space="preserve">lan for the child even when termination is not being </w:t>
      </w:r>
      <w:r w:rsidRPr="00702C1E">
        <w:rPr>
          <w:rFonts w:eastAsia="Arial Unicode MS"/>
          <w:bCs/>
          <w:snapToGrid/>
          <w:color w:val="000000"/>
          <w:szCs w:val="24"/>
        </w:rPr>
        <w:t xml:space="preserve">appealed. </w:t>
      </w:r>
      <w:r w:rsidR="00F84DC1">
        <w:rPr>
          <w:rFonts w:eastAsia="Arial Unicode MS"/>
          <w:bCs/>
          <w:snapToGrid/>
          <w:color w:val="000000"/>
          <w:szCs w:val="24"/>
        </w:rPr>
        <w:t xml:space="preserve"> </w:t>
      </w:r>
      <w:r w:rsidRPr="00702C1E">
        <w:rPr>
          <w:rFonts w:eastAsia="Arial Unicode MS"/>
          <w:bCs/>
          <w:snapToGrid/>
          <w:color w:val="000000"/>
          <w:szCs w:val="24"/>
        </w:rPr>
        <w:t xml:space="preserve">Here is the relevant language: </w:t>
      </w:r>
    </w:p>
    <w:p w14:paraId="56592C19" w14:textId="77777777" w:rsidR="00FA1DCD" w:rsidRDefault="00FA1DCD" w:rsidP="00FA1DCD">
      <w:pPr>
        <w:widowControl/>
        <w:rPr>
          <w:rFonts w:eastAsia="Arial Unicode MS"/>
          <w:bCs/>
          <w:snapToGrid/>
          <w:color w:val="000000"/>
          <w:szCs w:val="24"/>
        </w:rPr>
      </w:pPr>
    </w:p>
    <w:p w14:paraId="35FD918D" w14:textId="70DD3A84" w:rsidR="00FA1DCD" w:rsidRPr="0099705A" w:rsidRDefault="00FA1DCD" w:rsidP="00FA1DCD">
      <w:pPr>
        <w:widowControl/>
        <w:ind w:left="720" w:right="720"/>
        <w:rPr>
          <w:rFonts w:eastAsia="Arial Unicode MS"/>
          <w:bCs/>
          <w:snapToGrid/>
          <w:color w:val="4F6228" w:themeColor="accent3" w:themeShade="80"/>
          <w:szCs w:val="24"/>
        </w:rPr>
      </w:pPr>
      <w:r w:rsidRPr="0099705A">
        <w:rPr>
          <w:color w:val="4F6228" w:themeColor="accent3" w:themeShade="80"/>
        </w:rPr>
        <w:t xml:space="preserve">The [standing] question is controlled in material respects by </w:t>
      </w:r>
      <w:hyperlink r:id="rId12" w:anchor="co_pp_sp_521_757" w:history="1">
        <w:r w:rsidRPr="0099705A">
          <w:rPr>
            <w:rStyle w:val="cosearchterm"/>
            <w:i/>
            <w:iCs/>
            <w:color w:val="4F6228" w:themeColor="accent3" w:themeShade="80"/>
          </w:rPr>
          <w:t>Adoption</w:t>
        </w:r>
        <w:r w:rsidRPr="0099705A">
          <w:rPr>
            <w:rStyle w:val="Emphasis"/>
            <w:color w:val="4F6228" w:themeColor="accent3" w:themeShade="80"/>
          </w:rPr>
          <w:t xml:space="preserve"> of Rico,</w:t>
        </w:r>
        <w:r w:rsidRPr="0099705A">
          <w:rPr>
            <w:rStyle w:val="Hyperlink"/>
            <w:color w:val="4F6228" w:themeColor="accent3" w:themeShade="80"/>
            <w:u w:val="none"/>
          </w:rPr>
          <w:t xml:space="preserve"> 453 Mass. 749, 757 n. 16 (2009)</w:t>
        </w:r>
      </w:hyperlink>
      <w:r w:rsidRPr="0099705A">
        <w:rPr>
          <w:color w:val="4F6228" w:themeColor="accent3" w:themeShade="80"/>
        </w:rPr>
        <w:t xml:space="preserve">, and </w:t>
      </w:r>
      <w:hyperlink r:id="rId13" w:anchor="co_pp_sp_521_1026" w:history="1">
        <w:r w:rsidRPr="0099705A">
          <w:rPr>
            <w:rStyle w:val="cosearchterm"/>
            <w:i/>
            <w:iCs/>
            <w:color w:val="4F6228" w:themeColor="accent3" w:themeShade="80"/>
          </w:rPr>
          <w:t>Adoption</w:t>
        </w:r>
        <w:r w:rsidRPr="0099705A">
          <w:rPr>
            <w:rStyle w:val="Emphasis"/>
            <w:color w:val="4F6228" w:themeColor="accent3" w:themeShade="80"/>
          </w:rPr>
          <w:t xml:space="preserve"> of Douglas,</w:t>
        </w:r>
        <w:r w:rsidRPr="0099705A">
          <w:rPr>
            <w:rStyle w:val="Hyperlink"/>
            <w:color w:val="4F6228" w:themeColor="accent3" w:themeShade="80"/>
            <w:u w:val="none"/>
          </w:rPr>
          <w:t xml:space="preserve"> 473 Mass. 1024, 1026 n. 7 (2016)</w:t>
        </w:r>
      </w:hyperlink>
      <w:r w:rsidRPr="0099705A">
        <w:rPr>
          <w:color w:val="4F6228" w:themeColor="accent3" w:themeShade="80"/>
        </w:rPr>
        <w:t>.  Read together, those cases illustrate that parents whose rights are terminated may challenge on appeal visitation and placement orders entered incident to the termination decree through continuation of the same litigation, even if the termination decree is no longer at issue.</w:t>
      </w:r>
    </w:p>
    <w:p w14:paraId="63776F46" w14:textId="77777777" w:rsidR="00F84DC1" w:rsidRDefault="00F84DC1" w:rsidP="00395222">
      <w:pPr>
        <w:widowControl/>
        <w:rPr>
          <w:rFonts w:eastAsia="Arial Unicode MS"/>
          <w:bCs/>
          <w:snapToGrid/>
          <w:color w:val="000000"/>
          <w:szCs w:val="24"/>
        </w:rPr>
      </w:pPr>
    </w:p>
    <w:p w14:paraId="77F4B61B" w14:textId="0DAAD59A" w:rsidR="00F84DC1" w:rsidRPr="00395222" w:rsidRDefault="00F84DC1" w:rsidP="00395222">
      <w:pPr>
        <w:widowControl/>
        <w:rPr>
          <w:rFonts w:eastAsia="Arial Unicode MS" w:hAnsi="Arial Unicode MS" w:cs="Arial Unicode MS"/>
          <w:bCs/>
          <w:snapToGrid/>
          <w:color w:val="000000"/>
          <w:szCs w:val="24"/>
        </w:rPr>
      </w:pPr>
      <w:r>
        <w:rPr>
          <w:rFonts w:eastAsia="Arial Unicode MS"/>
          <w:bCs/>
          <w:snapToGrid/>
          <w:color w:val="000000"/>
          <w:szCs w:val="24"/>
        </w:rPr>
        <w:t xml:space="preserve">Last month, in </w:t>
      </w:r>
      <w:r w:rsidRPr="00F84DC1">
        <w:rPr>
          <w:rFonts w:eastAsia="Arial Unicode MS"/>
          <w:bCs/>
          <w:snapToGrid/>
          <w:color w:val="000000"/>
          <w:szCs w:val="24"/>
          <w:u w:val="single"/>
        </w:rPr>
        <w:t>Adoption of Zak</w:t>
      </w:r>
      <w:r>
        <w:rPr>
          <w:rFonts w:eastAsia="Arial Unicode MS"/>
          <w:bCs/>
          <w:snapToGrid/>
          <w:color w:val="000000"/>
          <w:szCs w:val="24"/>
        </w:rPr>
        <w:t>, 90 Mass. App. Ct. 840 (2017), the Appeals Court clarified that parents also retain standing at the trial level</w:t>
      </w:r>
      <w:r w:rsidR="00FA1DCD">
        <w:rPr>
          <w:rFonts w:eastAsia="Arial Unicode MS"/>
          <w:bCs/>
          <w:snapToGrid/>
          <w:color w:val="000000"/>
          <w:szCs w:val="24"/>
        </w:rPr>
        <w:t xml:space="preserve"> </w:t>
      </w:r>
      <w:r>
        <w:rPr>
          <w:rFonts w:eastAsia="Arial Unicode MS"/>
          <w:bCs/>
          <w:snapToGrid/>
          <w:color w:val="000000"/>
          <w:szCs w:val="24"/>
        </w:rPr>
        <w:t>if the Appeals Court has affirmed the termination</w:t>
      </w:r>
      <w:r w:rsidR="00FA1DCD">
        <w:rPr>
          <w:rFonts w:eastAsia="Arial Unicode MS"/>
          <w:bCs/>
          <w:snapToGrid/>
          <w:color w:val="000000"/>
          <w:szCs w:val="24"/>
        </w:rPr>
        <w:t xml:space="preserve"> decree </w:t>
      </w:r>
      <w:r>
        <w:rPr>
          <w:rFonts w:eastAsia="Arial Unicode MS"/>
          <w:bCs/>
          <w:snapToGrid/>
          <w:color w:val="000000"/>
          <w:szCs w:val="24"/>
        </w:rPr>
        <w:t>but remanded for plan or visitation issues.</w:t>
      </w:r>
      <w:r w:rsidR="00FA1DCD">
        <w:rPr>
          <w:rFonts w:eastAsia="Arial Unicode MS"/>
          <w:bCs/>
          <w:snapToGrid/>
          <w:color w:val="000000"/>
          <w:szCs w:val="24"/>
        </w:rPr>
        <w:t xml:space="preserve">  According to the </w:t>
      </w:r>
      <w:r w:rsidR="00FA1DCD" w:rsidRPr="00FA1DCD">
        <w:rPr>
          <w:rFonts w:eastAsia="Arial Unicode MS"/>
          <w:bCs/>
          <w:snapToGrid/>
          <w:color w:val="000000"/>
          <w:szCs w:val="24"/>
          <w:u w:val="single"/>
        </w:rPr>
        <w:t>Zak</w:t>
      </w:r>
      <w:r w:rsidR="00071E28">
        <w:rPr>
          <w:rFonts w:eastAsia="Arial Unicode MS"/>
          <w:bCs/>
          <w:snapToGrid/>
          <w:color w:val="000000"/>
          <w:szCs w:val="24"/>
        </w:rPr>
        <w:t xml:space="preserve"> C</w:t>
      </w:r>
      <w:r w:rsidR="00FA1DCD">
        <w:rPr>
          <w:rFonts w:eastAsia="Arial Unicode MS"/>
          <w:bCs/>
          <w:snapToGrid/>
          <w:color w:val="000000"/>
          <w:szCs w:val="24"/>
        </w:rPr>
        <w:t>ourt, “</w:t>
      </w:r>
      <w:r w:rsidR="00FA1DCD">
        <w:t xml:space="preserve">We see no principled distinction which would permit a parent to appeal a visitation order, but bar that parent from participating in a remand hearing ordered by the very appellate court that heard the appeal. In short, the parents retained standing here because the remand proceeding was part of the same proceeding to which the parents were already a party.”  </w:t>
      </w:r>
      <w:r w:rsidR="00FA1DCD">
        <w:rPr>
          <w:rFonts w:eastAsia="Arial Unicode MS"/>
          <w:bCs/>
          <w:snapToGrid/>
          <w:color w:val="000000"/>
          <w:szCs w:val="24"/>
        </w:rPr>
        <w:t>So let’s hope that standing arguments disappear.  That issue is dead (and, I think, should never have been raised to begin with).</w:t>
      </w:r>
    </w:p>
    <w:p w14:paraId="7C52DC89" w14:textId="77777777" w:rsidR="00AC5049" w:rsidRDefault="00AC5049" w:rsidP="00702C1E">
      <w:pPr>
        <w:rPr>
          <w:rFonts w:eastAsia="Arial Unicode MS"/>
          <w:bCs/>
          <w:snapToGrid/>
          <w:color w:val="000000"/>
          <w:szCs w:val="24"/>
        </w:rPr>
      </w:pPr>
    </w:p>
    <w:p w14:paraId="05D298D6" w14:textId="3908A7D0" w:rsidR="006C5385" w:rsidRPr="006C5385" w:rsidRDefault="00395222" w:rsidP="006C5385">
      <w:pPr>
        <w:rPr>
          <w:rFonts w:eastAsia="Arial Unicode MS"/>
          <w:b/>
          <w:bCs/>
          <w:snapToGrid/>
          <w:color w:val="000000"/>
          <w:szCs w:val="24"/>
        </w:rPr>
      </w:pPr>
      <w:r w:rsidRPr="0025072B">
        <w:rPr>
          <w:rFonts w:eastAsia="Arial Unicode MS"/>
          <w:b/>
          <w:bCs/>
          <w:snapToGrid/>
          <w:color w:val="000000"/>
          <w:szCs w:val="24"/>
        </w:rPr>
        <w:t>3</w:t>
      </w:r>
      <w:r w:rsidR="00AC5049" w:rsidRPr="0025072B">
        <w:rPr>
          <w:rFonts w:eastAsia="Arial Unicode MS"/>
          <w:b/>
          <w:bCs/>
          <w:snapToGrid/>
          <w:color w:val="000000"/>
          <w:szCs w:val="24"/>
        </w:rPr>
        <w:t>.</w:t>
      </w:r>
      <w:r w:rsidR="00AC5049">
        <w:rPr>
          <w:rFonts w:eastAsia="Arial Unicode MS"/>
          <w:bCs/>
          <w:snapToGrid/>
          <w:color w:val="000000"/>
          <w:szCs w:val="24"/>
        </w:rPr>
        <w:tab/>
      </w:r>
      <w:r w:rsidR="00AC5049" w:rsidRPr="00AC5049">
        <w:rPr>
          <w:rFonts w:eastAsia="Arial Unicode MS"/>
          <w:bCs/>
          <w:snapToGrid/>
          <w:color w:val="000000"/>
          <w:szCs w:val="24"/>
        </w:rPr>
        <w:t xml:space="preserve"> </w:t>
      </w:r>
      <w:r w:rsidR="006C5385" w:rsidRPr="006C5385">
        <w:rPr>
          <w:rFonts w:eastAsia="Arial Unicode MS"/>
          <w:b/>
          <w:bCs/>
          <w:snapToGrid/>
          <w:color w:val="000000"/>
          <w:szCs w:val="24"/>
          <w:u w:val="single"/>
        </w:rPr>
        <w:t>Adoption of Hannon</w:t>
      </w:r>
      <w:r w:rsidR="006C5385" w:rsidRPr="006C5385">
        <w:rPr>
          <w:rFonts w:eastAsia="Arial Unicode MS"/>
          <w:b/>
          <w:bCs/>
          <w:snapToGrid/>
          <w:color w:val="000000"/>
          <w:szCs w:val="24"/>
        </w:rPr>
        <w:t>, 89 Mass. App. Ct. 1118, No. 15-P-891 (April 15, 2016).</w:t>
      </w:r>
    </w:p>
    <w:p w14:paraId="7B3DF5DF" w14:textId="77777777" w:rsidR="006C5385" w:rsidRPr="006C5385" w:rsidRDefault="006C5385" w:rsidP="006C5385">
      <w:pPr>
        <w:rPr>
          <w:rFonts w:eastAsia="Arial Unicode MS"/>
          <w:b/>
          <w:bCs/>
          <w:snapToGrid/>
          <w:color w:val="000000"/>
          <w:szCs w:val="24"/>
        </w:rPr>
      </w:pPr>
    </w:p>
    <w:p w14:paraId="23519DE3" w14:textId="2F642311" w:rsidR="00CA1A72" w:rsidRDefault="00AF3260" w:rsidP="00183E3A">
      <w:pPr>
        <w:rPr>
          <w:rFonts w:eastAsia="Arial Unicode MS"/>
          <w:bCs/>
          <w:snapToGrid/>
          <w:color w:val="000000"/>
          <w:szCs w:val="24"/>
        </w:rPr>
      </w:pPr>
      <w:r>
        <w:rPr>
          <w:rFonts w:eastAsia="Arial Unicode MS"/>
          <w:bCs/>
          <w:snapToGrid/>
          <w:color w:val="000000"/>
          <w:szCs w:val="24"/>
        </w:rPr>
        <w:t xml:space="preserve">In </w:t>
      </w:r>
      <w:r w:rsidRPr="00AF3260">
        <w:rPr>
          <w:rFonts w:eastAsia="Arial Unicode MS"/>
          <w:bCs/>
          <w:snapToGrid/>
          <w:color w:val="000000"/>
          <w:szCs w:val="24"/>
          <w:u w:val="single"/>
        </w:rPr>
        <w:t>Hannon</w:t>
      </w:r>
      <w:r>
        <w:rPr>
          <w:rFonts w:eastAsia="Arial Unicode MS"/>
          <w:bCs/>
          <w:snapToGrid/>
          <w:color w:val="000000"/>
          <w:szCs w:val="24"/>
        </w:rPr>
        <w:t>,</w:t>
      </w:r>
      <w:r w:rsidR="0025072B">
        <w:rPr>
          <w:rFonts w:eastAsia="Arial Unicode MS"/>
          <w:bCs/>
          <w:snapToGrid/>
          <w:color w:val="000000"/>
          <w:szCs w:val="24"/>
        </w:rPr>
        <w:t xml:space="preserve"> the panel </w:t>
      </w:r>
      <w:r>
        <w:rPr>
          <w:rFonts w:eastAsia="Arial Unicode MS"/>
          <w:bCs/>
          <w:snapToGrid/>
          <w:color w:val="000000"/>
          <w:szCs w:val="24"/>
        </w:rPr>
        <w:t xml:space="preserve">affirmed the finding of unfitness but </w:t>
      </w:r>
      <w:r w:rsidR="0025072B">
        <w:rPr>
          <w:rFonts w:eastAsia="Arial Unicode MS"/>
          <w:bCs/>
          <w:snapToGrid/>
          <w:color w:val="000000"/>
          <w:szCs w:val="24"/>
        </w:rPr>
        <w:t xml:space="preserve">remanded because </w:t>
      </w:r>
      <w:r w:rsidR="006C5385" w:rsidRPr="006C5385">
        <w:rPr>
          <w:rFonts w:eastAsia="Arial Unicode MS"/>
          <w:bCs/>
          <w:snapToGrid/>
          <w:color w:val="000000"/>
          <w:szCs w:val="24"/>
        </w:rPr>
        <w:t xml:space="preserve">the trial judge </w:t>
      </w:r>
      <w:r>
        <w:rPr>
          <w:rFonts w:eastAsia="Arial Unicode MS"/>
          <w:bCs/>
          <w:snapToGrid/>
          <w:color w:val="000000"/>
          <w:szCs w:val="24"/>
        </w:rPr>
        <w:t>failed to make</w:t>
      </w:r>
      <w:r w:rsidR="006C5385" w:rsidRPr="006C5385">
        <w:rPr>
          <w:rFonts w:eastAsia="Arial Unicode MS"/>
          <w:bCs/>
          <w:snapToGrid/>
          <w:color w:val="000000"/>
          <w:szCs w:val="24"/>
        </w:rPr>
        <w:t xml:space="preserve"> findings as to the existence or extent of </w:t>
      </w:r>
      <w:r>
        <w:rPr>
          <w:rFonts w:eastAsia="Arial Unicode MS"/>
          <w:bCs/>
          <w:snapToGrid/>
          <w:color w:val="000000"/>
          <w:szCs w:val="24"/>
        </w:rPr>
        <w:t>a</w:t>
      </w:r>
      <w:r w:rsidR="006C5385" w:rsidRPr="006C5385">
        <w:rPr>
          <w:rFonts w:eastAsia="Arial Unicode MS"/>
          <w:bCs/>
          <w:snapToGrid/>
          <w:color w:val="000000"/>
          <w:szCs w:val="24"/>
        </w:rPr>
        <w:t xml:space="preserve"> bond between the mother and child when addressing post</w:t>
      </w:r>
      <w:r w:rsidR="009E1CFD">
        <w:rPr>
          <w:rFonts w:eastAsia="Arial Unicode MS"/>
          <w:bCs/>
          <w:snapToGrid/>
          <w:color w:val="000000"/>
          <w:szCs w:val="24"/>
        </w:rPr>
        <w:t>-</w:t>
      </w:r>
      <w:r w:rsidR="006C5385" w:rsidRPr="006C5385">
        <w:rPr>
          <w:rFonts w:eastAsia="Arial Unicode MS"/>
          <w:bCs/>
          <w:snapToGrid/>
          <w:color w:val="000000"/>
          <w:szCs w:val="24"/>
        </w:rPr>
        <w:t xml:space="preserve">adoption visitation. </w:t>
      </w:r>
      <w:r>
        <w:rPr>
          <w:rFonts w:eastAsia="Arial Unicode MS"/>
          <w:bCs/>
          <w:snapToGrid/>
          <w:color w:val="000000"/>
          <w:szCs w:val="24"/>
        </w:rPr>
        <w:t xml:space="preserve"> </w:t>
      </w:r>
      <w:r w:rsidR="006C5385" w:rsidRPr="006C5385">
        <w:rPr>
          <w:rFonts w:eastAsia="Arial Unicode MS"/>
          <w:bCs/>
          <w:snapToGrid/>
          <w:color w:val="000000"/>
          <w:szCs w:val="24"/>
        </w:rPr>
        <w:t>The court stated that a judge should consider whether there is a significant, existing bond with the biological parent whose rights have been term</w:t>
      </w:r>
      <w:r w:rsidR="0025072B">
        <w:rPr>
          <w:rFonts w:eastAsia="Arial Unicode MS"/>
          <w:bCs/>
          <w:snapToGrid/>
          <w:color w:val="000000"/>
          <w:szCs w:val="24"/>
        </w:rPr>
        <w:t>inated. “While the judge is not required to make extensive findings on the parent-child bond, she is required to make some findings</w:t>
      </w:r>
      <w:r>
        <w:rPr>
          <w:rFonts w:eastAsia="Arial Unicode MS"/>
          <w:bCs/>
          <w:snapToGrid/>
          <w:color w:val="000000"/>
          <w:szCs w:val="24"/>
        </w:rPr>
        <w:t xml:space="preserve"> . . . .  The judge in this case did not make any findings as to the existence or extent of the bond between the mother and Hannon.”  Accordingly, remand was appropriate “for reconsideration of that portion of the decree addressing postadoption </w:t>
      </w:r>
      <w:proofErr w:type="gramStart"/>
      <w:r>
        <w:rPr>
          <w:rFonts w:eastAsia="Arial Unicode MS"/>
          <w:bCs/>
          <w:snapToGrid/>
          <w:color w:val="000000"/>
          <w:szCs w:val="24"/>
        </w:rPr>
        <w:t>visitation[</w:t>
      </w:r>
      <w:proofErr w:type="gramEnd"/>
      <w:r>
        <w:rPr>
          <w:rFonts w:eastAsia="Arial Unicode MS"/>
          <w:bCs/>
          <w:snapToGrid/>
          <w:color w:val="000000"/>
          <w:szCs w:val="24"/>
        </w:rPr>
        <w:t>.]”</w:t>
      </w:r>
    </w:p>
    <w:p w14:paraId="158D4B69" w14:textId="77777777" w:rsidR="00AF3260" w:rsidRDefault="00AF3260" w:rsidP="00183E3A">
      <w:pPr>
        <w:rPr>
          <w:rFonts w:eastAsia="Arial Unicode MS" w:hAnsi="Arial Unicode MS" w:cs="Arial Unicode MS"/>
          <w:bCs/>
          <w:snapToGrid/>
          <w:color w:val="000000"/>
          <w:szCs w:val="24"/>
        </w:rPr>
      </w:pPr>
    </w:p>
    <w:p w14:paraId="5D54E0F7" w14:textId="66DB6401" w:rsidR="00103BDD" w:rsidRPr="00103BDD" w:rsidRDefault="00E115A7" w:rsidP="00E115A7">
      <w:pPr>
        <w:rPr>
          <w:rFonts w:eastAsia="Arial Unicode MS" w:hAnsi="Arial Unicode MS" w:cs="Arial Unicode MS"/>
          <w:b/>
          <w:bCs/>
          <w:snapToGrid/>
          <w:color w:val="000000"/>
          <w:szCs w:val="24"/>
        </w:rPr>
      </w:pPr>
      <w:r w:rsidRPr="00E115A7">
        <w:rPr>
          <w:rFonts w:eastAsia="Arial Unicode MS" w:hAnsi="Arial Unicode MS" w:cs="Arial Unicode MS"/>
          <w:b/>
          <w:bCs/>
          <w:snapToGrid/>
          <w:color w:val="000000"/>
          <w:szCs w:val="24"/>
        </w:rPr>
        <w:t>4.</w:t>
      </w:r>
      <w:r w:rsidR="00702C1E">
        <w:rPr>
          <w:rFonts w:eastAsia="Arial Unicode MS" w:hAnsi="Arial Unicode MS" w:cs="Arial Unicode MS"/>
          <w:bCs/>
          <w:snapToGrid/>
          <w:color w:val="000000"/>
          <w:szCs w:val="24"/>
        </w:rPr>
        <w:tab/>
      </w:r>
      <w:r w:rsidR="00103BDD" w:rsidRPr="00103BDD">
        <w:rPr>
          <w:rFonts w:eastAsia="Arial Unicode MS" w:hAnsi="Arial Unicode MS" w:cs="Arial Unicode MS"/>
          <w:b/>
          <w:bCs/>
          <w:snapToGrid/>
          <w:color w:val="000000"/>
          <w:szCs w:val="24"/>
          <w:u w:val="single"/>
        </w:rPr>
        <w:t xml:space="preserve">Adoption of </w:t>
      </w:r>
      <w:proofErr w:type="spellStart"/>
      <w:r w:rsidR="00103BDD" w:rsidRPr="00103BDD">
        <w:rPr>
          <w:rFonts w:eastAsia="Arial Unicode MS" w:hAnsi="Arial Unicode MS" w:cs="Arial Unicode MS"/>
          <w:b/>
          <w:bCs/>
          <w:snapToGrid/>
          <w:color w:val="000000"/>
          <w:szCs w:val="24"/>
          <w:u w:val="single"/>
        </w:rPr>
        <w:t>Ursala</w:t>
      </w:r>
      <w:proofErr w:type="spellEnd"/>
      <w:r w:rsidR="00103BDD" w:rsidRPr="00103BDD">
        <w:rPr>
          <w:rFonts w:eastAsia="Arial Unicode MS" w:hAnsi="Arial Unicode MS" w:cs="Arial Unicode MS"/>
          <w:b/>
          <w:bCs/>
          <w:snapToGrid/>
          <w:color w:val="000000"/>
          <w:szCs w:val="24"/>
        </w:rPr>
        <w:t>, 89 Mass. App. Ct. 1120, No. 15-P-1293 (April 27, 2016).</w:t>
      </w:r>
      <w:r w:rsidR="006359C2">
        <w:rPr>
          <w:rFonts w:eastAsia="Arial Unicode MS" w:hAnsi="Arial Unicode MS" w:cs="Arial Unicode MS"/>
          <w:b/>
          <w:bCs/>
          <w:snapToGrid/>
          <w:color w:val="000000"/>
          <w:szCs w:val="24"/>
        </w:rPr>
        <w:softHyphen/>
      </w:r>
      <w:r w:rsidR="006359C2">
        <w:rPr>
          <w:rFonts w:eastAsia="Arial Unicode MS" w:hAnsi="Arial Unicode MS" w:cs="Arial Unicode MS"/>
          <w:b/>
          <w:bCs/>
          <w:snapToGrid/>
          <w:color w:val="000000"/>
          <w:szCs w:val="24"/>
        </w:rPr>
        <w:softHyphen/>
      </w:r>
      <w:r w:rsidR="006359C2">
        <w:rPr>
          <w:rFonts w:eastAsia="Arial Unicode MS" w:hAnsi="Arial Unicode MS" w:cs="Arial Unicode MS"/>
          <w:b/>
          <w:bCs/>
          <w:snapToGrid/>
          <w:color w:val="000000"/>
          <w:szCs w:val="24"/>
        </w:rPr>
        <w:softHyphen/>
      </w:r>
    </w:p>
    <w:p w14:paraId="4748F1AF" w14:textId="77777777" w:rsidR="00103BDD" w:rsidRDefault="00103BDD" w:rsidP="00E115A7">
      <w:pPr>
        <w:rPr>
          <w:rFonts w:eastAsia="Arial Unicode MS" w:hAnsi="Arial Unicode MS" w:cs="Arial Unicode MS"/>
          <w:bCs/>
          <w:snapToGrid/>
          <w:color w:val="000000"/>
          <w:szCs w:val="24"/>
        </w:rPr>
      </w:pPr>
    </w:p>
    <w:p w14:paraId="64280D23" w14:textId="263343AA" w:rsidR="00103BDD" w:rsidRDefault="00103BDD" w:rsidP="006359C2">
      <w:pPr>
        <w:rPr>
          <w:rFonts w:eastAsia="Arial Unicode MS"/>
          <w:snapToGrid/>
        </w:rPr>
      </w:pPr>
      <w:proofErr w:type="spellStart"/>
      <w:r w:rsidRPr="00103BDD">
        <w:rPr>
          <w:rFonts w:eastAsia="Arial Unicode MS"/>
          <w:snapToGrid/>
          <w:u w:val="single"/>
        </w:rPr>
        <w:t>Ursala</w:t>
      </w:r>
      <w:proofErr w:type="spellEnd"/>
      <w:r>
        <w:rPr>
          <w:rFonts w:eastAsia="Arial Unicode MS"/>
          <w:snapToGrid/>
        </w:rPr>
        <w:t xml:space="preserve"> teaches an important lesson about harmless error</w:t>
      </w:r>
      <w:r w:rsidR="00123414">
        <w:rPr>
          <w:rFonts w:eastAsia="Arial Unicode MS"/>
          <w:snapToGrid/>
        </w:rPr>
        <w:t xml:space="preserve"> (not to mention the Appeals </w:t>
      </w:r>
      <w:proofErr w:type="gramStart"/>
      <w:r w:rsidR="00123414">
        <w:rPr>
          <w:rFonts w:eastAsia="Arial Unicode MS"/>
          <w:snapToGrid/>
        </w:rPr>
        <w:t>Court’s</w:t>
      </w:r>
      <w:proofErr w:type="gramEnd"/>
      <w:r w:rsidR="00123414">
        <w:rPr>
          <w:rFonts w:eastAsia="Arial Unicode MS"/>
          <w:snapToGrid/>
        </w:rPr>
        <w:t xml:space="preserve"> </w:t>
      </w:r>
      <w:r w:rsidR="00507CFC">
        <w:rPr>
          <w:rFonts w:eastAsia="Arial Unicode MS"/>
          <w:snapToGrid/>
        </w:rPr>
        <w:t>continued use of</w:t>
      </w:r>
      <w:r w:rsidR="00123414">
        <w:rPr>
          <w:rFonts w:eastAsia="Arial Unicode MS"/>
          <w:snapToGrid/>
        </w:rPr>
        <w:t xml:space="preserve"> </w:t>
      </w:r>
      <w:r w:rsidR="00921527">
        <w:rPr>
          <w:rFonts w:eastAsia="Arial Unicode MS"/>
          <w:snapToGrid/>
        </w:rPr>
        <w:t>unusual</w:t>
      </w:r>
      <w:r w:rsidR="00123414">
        <w:rPr>
          <w:rFonts w:eastAsia="Arial Unicode MS"/>
          <w:snapToGrid/>
        </w:rPr>
        <w:t xml:space="preserve"> name spellings)</w:t>
      </w:r>
      <w:r>
        <w:rPr>
          <w:rFonts w:eastAsia="Arial Unicode MS"/>
          <w:snapToGrid/>
        </w:rPr>
        <w:t xml:space="preserve">.  The panel noted that the judge’s findings about mother’s mental health were clearly erroneous.  </w:t>
      </w:r>
      <w:r w:rsidR="00123414">
        <w:rPr>
          <w:rFonts w:eastAsia="Arial Unicode MS"/>
          <w:snapToGrid/>
        </w:rPr>
        <w:t xml:space="preserve">(Good work by mother’s counsel!)  Under pressure, </w:t>
      </w:r>
      <w:r>
        <w:rPr>
          <w:rFonts w:eastAsia="Arial Unicode MS"/>
          <w:snapToGrid/>
        </w:rPr>
        <w:t xml:space="preserve">DCF acknowledged at oral argument that, if the judge’s </w:t>
      </w:r>
      <w:r w:rsidR="00123414">
        <w:rPr>
          <w:rFonts w:eastAsia="Arial Unicode MS"/>
          <w:snapToGrid/>
        </w:rPr>
        <w:t xml:space="preserve">unfitness </w:t>
      </w:r>
      <w:r>
        <w:rPr>
          <w:rFonts w:eastAsia="Arial Unicode MS"/>
          <w:snapToGrid/>
        </w:rPr>
        <w:t>finding depended on those findings, reversal would be appropriate.  But</w:t>
      </w:r>
      <w:r w:rsidR="000601AF">
        <w:rPr>
          <w:rFonts w:eastAsia="Arial Unicode MS"/>
          <w:snapToGrid/>
        </w:rPr>
        <w:t>, in the end</w:t>
      </w:r>
      <w:r>
        <w:rPr>
          <w:rFonts w:eastAsia="Arial Unicode MS"/>
          <w:snapToGrid/>
        </w:rPr>
        <w:t xml:space="preserve">, </w:t>
      </w:r>
      <w:r w:rsidR="00123414">
        <w:rPr>
          <w:rFonts w:eastAsia="Arial Unicode MS"/>
          <w:snapToGrid/>
        </w:rPr>
        <w:t xml:space="preserve">the panel held that </w:t>
      </w:r>
      <w:r>
        <w:rPr>
          <w:rFonts w:eastAsia="Arial Unicode MS"/>
          <w:snapToGrid/>
        </w:rPr>
        <w:t xml:space="preserve">the </w:t>
      </w:r>
      <w:r w:rsidR="00123414">
        <w:rPr>
          <w:rFonts w:eastAsia="Arial Unicode MS"/>
          <w:snapToGrid/>
        </w:rPr>
        <w:t>judge’s findings showed mother to be unfit b</w:t>
      </w:r>
      <w:r>
        <w:rPr>
          <w:rFonts w:eastAsia="Arial Unicode MS"/>
          <w:snapToGrid/>
        </w:rPr>
        <w:t xml:space="preserve">ased not just on </w:t>
      </w:r>
      <w:r w:rsidR="00123414">
        <w:rPr>
          <w:rFonts w:eastAsia="Arial Unicode MS"/>
          <w:snapToGrid/>
        </w:rPr>
        <w:t>her</w:t>
      </w:r>
      <w:r>
        <w:rPr>
          <w:rFonts w:eastAsia="Arial Unicode MS"/>
          <w:snapToGrid/>
        </w:rPr>
        <w:t xml:space="preserve"> mental health but on her </w:t>
      </w:r>
      <w:r w:rsidR="00123414">
        <w:rPr>
          <w:rFonts w:eastAsia="Arial Unicode MS"/>
          <w:snapToGrid/>
        </w:rPr>
        <w:t xml:space="preserve">history of </w:t>
      </w:r>
      <w:r>
        <w:rPr>
          <w:rFonts w:eastAsia="Arial Unicode MS"/>
          <w:snapToGrid/>
        </w:rPr>
        <w:t xml:space="preserve">substance abuse, her deficient care </w:t>
      </w:r>
      <w:r w:rsidR="00123414">
        <w:rPr>
          <w:rFonts w:eastAsia="Arial Unicode MS"/>
          <w:snapToGrid/>
        </w:rPr>
        <w:t xml:space="preserve">of </w:t>
      </w:r>
      <w:proofErr w:type="spellStart"/>
      <w:r w:rsidR="00123414">
        <w:rPr>
          <w:rFonts w:eastAsia="Arial Unicode MS"/>
          <w:snapToGrid/>
        </w:rPr>
        <w:t>Ursala</w:t>
      </w:r>
      <w:proofErr w:type="spellEnd"/>
      <w:r w:rsidR="00123414">
        <w:rPr>
          <w:rFonts w:eastAsia="Arial Unicode MS"/>
          <w:snapToGrid/>
        </w:rPr>
        <w:t xml:space="preserve">, and her inability to meet </w:t>
      </w:r>
      <w:proofErr w:type="spellStart"/>
      <w:r w:rsidR="00123414">
        <w:rPr>
          <w:rFonts w:eastAsia="Arial Unicode MS"/>
          <w:snapToGrid/>
        </w:rPr>
        <w:t>Ursala’s</w:t>
      </w:r>
      <w:proofErr w:type="spellEnd"/>
      <w:r w:rsidR="00123414">
        <w:rPr>
          <w:rFonts w:eastAsia="Arial Unicode MS"/>
          <w:snapToGrid/>
        </w:rPr>
        <w:t xml:space="preserve"> special needs.  </w:t>
      </w:r>
    </w:p>
    <w:p w14:paraId="2927EC5B" w14:textId="77777777" w:rsidR="00123414" w:rsidRDefault="00123414" w:rsidP="00E115A7">
      <w:pPr>
        <w:rPr>
          <w:rFonts w:eastAsia="Arial Unicode MS" w:hAnsi="Arial Unicode MS" w:cs="Arial Unicode MS"/>
          <w:bCs/>
          <w:snapToGrid/>
          <w:color w:val="000000"/>
          <w:szCs w:val="24"/>
        </w:rPr>
      </w:pPr>
    </w:p>
    <w:p w14:paraId="3E3B1334" w14:textId="7AE20F38" w:rsidR="00123414" w:rsidRDefault="00123414" w:rsidP="006359C2">
      <w:pPr>
        <w:rPr>
          <w:rFonts w:eastAsia="Arial Unicode MS"/>
          <w:snapToGrid/>
        </w:rPr>
      </w:pPr>
      <w:proofErr w:type="gramStart"/>
      <w:r>
        <w:rPr>
          <w:rFonts w:eastAsia="Arial Unicode MS"/>
          <w:snapToGrid/>
        </w:rPr>
        <w:lastRenderedPageBreak/>
        <w:t>The lesson?</w:t>
      </w:r>
      <w:proofErr w:type="gramEnd"/>
      <w:r>
        <w:rPr>
          <w:rFonts w:eastAsia="Arial Unicode MS"/>
          <w:snapToGrid/>
        </w:rPr>
        <w:t xml:space="preserve">  You may be able to successfully attack one factual basis for an unfitness finding, but unless you can attack all bases – such that the ultimate conclusion of unfitness is not based on clear and convincing evidence – </w:t>
      </w:r>
      <w:r w:rsidR="00F31E7E">
        <w:rPr>
          <w:rFonts w:eastAsia="Arial Unicode MS"/>
          <w:snapToGrid/>
        </w:rPr>
        <w:t>the error you’ve fought so gallantly to prove</w:t>
      </w:r>
      <w:r>
        <w:rPr>
          <w:rFonts w:eastAsia="Arial Unicode MS"/>
          <w:snapToGrid/>
        </w:rPr>
        <w:t xml:space="preserve"> will ultimately be harmless.  Unfitness may be conceptualized as a stool that rests on a number of legs</w:t>
      </w:r>
      <w:r w:rsidR="008D60D8">
        <w:rPr>
          <w:rFonts w:eastAsia="Arial Unicode MS"/>
          <w:snapToGrid/>
        </w:rPr>
        <w:t>, each leg representing a parenting deficiency</w:t>
      </w:r>
      <w:r>
        <w:rPr>
          <w:rFonts w:eastAsia="Arial Unicode MS"/>
          <w:snapToGrid/>
        </w:rPr>
        <w:t>.  You can knock out one or two legs, but if the stool is still standing</w:t>
      </w:r>
      <w:r w:rsidR="008D60D8">
        <w:rPr>
          <w:rFonts w:eastAsia="Arial Unicode MS"/>
          <w:snapToGrid/>
        </w:rPr>
        <w:t xml:space="preserve"> when you’re done</w:t>
      </w:r>
      <w:r>
        <w:rPr>
          <w:rFonts w:eastAsia="Arial Unicode MS"/>
          <w:snapToGrid/>
        </w:rPr>
        <w:t xml:space="preserve">, the judgment will be affirmed.  </w:t>
      </w:r>
      <w:r w:rsidR="008D60D8">
        <w:rPr>
          <w:rFonts w:eastAsia="Arial Unicode MS"/>
          <w:snapToGrid/>
        </w:rPr>
        <w:t>That doesn’t mean y</w:t>
      </w:r>
      <w:r>
        <w:rPr>
          <w:rFonts w:eastAsia="Arial Unicode MS"/>
          <w:snapToGrid/>
        </w:rPr>
        <w:t xml:space="preserve">ou have to knock out </w:t>
      </w:r>
      <w:r w:rsidRPr="009E1CFD">
        <w:rPr>
          <w:rFonts w:eastAsia="Arial Unicode MS"/>
          <w:i/>
          <w:snapToGrid/>
        </w:rPr>
        <w:t>all</w:t>
      </w:r>
      <w:r>
        <w:rPr>
          <w:rFonts w:eastAsia="Arial Unicode MS"/>
          <w:snapToGrid/>
        </w:rPr>
        <w:t xml:space="preserve"> of the legs</w:t>
      </w:r>
      <w:r w:rsidR="008D60D8">
        <w:rPr>
          <w:rFonts w:eastAsia="Arial Unicode MS"/>
          <w:snapToGrid/>
        </w:rPr>
        <w:t xml:space="preserve"> – a very wobbly stool may show that the unfitness determination isn’t based on clear and convincing evidence.  But you have to take your sledgehammer (saw?) to as man</w:t>
      </w:r>
      <w:r w:rsidR="00F31E7E">
        <w:rPr>
          <w:rFonts w:eastAsia="Arial Unicode MS"/>
          <w:snapToGrid/>
        </w:rPr>
        <w:t>y</w:t>
      </w:r>
      <w:r w:rsidR="008D60D8">
        <w:rPr>
          <w:rFonts w:eastAsia="Arial Unicode MS"/>
          <w:snapToGrid/>
        </w:rPr>
        <w:t xml:space="preserve"> legs as possible.  Okay – end of metaphor.</w:t>
      </w:r>
    </w:p>
    <w:p w14:paraId="3819E0D5" w14:textId="77777777" w:rsidR="00FD46C5" w:rsidRDefault="00FD46C5" w:rsidP="00E115A7">
      <w:pPr>
        <w:rPr>
          <w:rFonts w:eastAsia="Arial Unicode MS" w:hAnsi="Arial Unicode MS" w:cs="Arial Unicode MS"/>
          <w:bCs/>
          <w:snapToGrid/>
          <w:color w:val="000000"/>
          <w:szCs w:val="24"/>
        </w:rPr>
      </w:pPr>
    </w:p>
    <w:p w14:paraId="53D320B9" w14:textId="116AC5DA" w:rsidR="00FD46C5" w:rsidRPr="00FD46C5" w:rsidRDefault="00FD46C5" w:rsidP="00E115A7">
      <w:pPr>
        <w:rPr>
          <w:rFonts w:eastAsia="Arial Unicode MS" w:hAnsi="Arial Unicode MS" w:cs="Arial Unicode MS"/>
          <w:b/>
          <w:bCs/>
          <w:snapToGrid/>
          <w:color w:val="000000"/>
          <w:szCs w:val="24"/>
        </w:rPr>
      </w:pPr>
      <w:r w:rsidRPr="00FD46C5">
        <w:rPr>
          <w:rFonts w:eastAsia="Arial Unicode MS" w:hAnsi="Arial Unicode MS" w:cs="Arial Unicode MS"/>
          <w:b/>
          <w:bCs/>
          <w:snapToGrid/>
          <w:color w:val="000000"/>
          <w:szCs w:val="24"/>
        </w:rPr>
        <w:t>5.</w:t>
      </w:r>
      <w:r w:rsidRPr="00FD46C5">
        <w:rPr>
          <w:rFonts w:eastAsia="Arial Unicode MS" w:hAnsi="Arial Unicode MS" w:cs="Arial Unicode MS"/>
          <w:b/>
          <w:bCs/>
          <w:snapToGrid/>
          <w:color w:val="000000"/>
          <w:szCs w:val="24"/>
        </w:rPr>
        <w:tab/>
      </w:r>
      <w:r w:rsidRPr="00FD46C5">
        <w:rPr>
          <w:rFonts w:eastAsia="Arial Unicode MS" w:hAnsi="Arial Unicode MS" w:cs="Arial Unicode MS"/>
          <w:b/>
          <w:bCs/>
          <w:snapToGrid/>
          <w:color w:val="000000"/>
          <w:szCs w:val="24"/>
          <w:u w:val="single"/>
        </w:rPr>
        <w:t>Adoption of Nash</w:t>
      </w:r>
      <w:r w:rsidRPr="00FD46C5">
        <w:rPr>
          <w:rFonts w:eastAsia="Arial Unicode MS" w:hAnsi="Arial Unicode MS" w:cs="Arial Unicode MS"/>
          <w:b/>
          <w:bCs/>
          <w:snapToGrid/>
          <w:color w:val="000000"/>
          <w:szCs w:val="24"/>
        </w:rPr>
        <w:t xml:space="preserve">, </w:t>
      </w:r>
      <w:r>
        <w:rPr>
          <w:rFonts w:eastAsia="Arial Unicode MS" w:hAnsi="Arial Unicode MS" w:cs="Arial Unicode MS"/>
          <w:b/>
          <w:bCs/>
          <w:snapToGrid/>
          <w:color w:val="000000"/>
          <w:szCs w:val="24"/>
        </w:rPr>
        <w:t>89</w:t>
      </w:r>
      <w:r w:rsidRPr="00FD46C5">
        <w:rPr>
          <w:rFonts w:eastAsia="Arial Unicode MS" w:hAnsi="Arial Unicode MS" w:cs="Arial Unicode MS"/>
          <w:b/>
          <w:bCs/>
          <w:snapToGrid/>
          <w:color w:val="000000"/>
          <w:szCs w:val="24"/>
        </w:rPr>
        <w:t xml:space="preserve"> Mass. App. Ct. </w:t>
      </w:r>
      <w:r>
        <w:rPr>
          <w:rFonts w:eastAsia="Arial Unicode MS" w:hAnsi="Arial Unicode MS" w:cs="Arial Unicode MS"/>
          <w:b/>
          <w:bCs/>
          <w:snapToGrid/>
          <w:color w:val="000000"/>
          <w:szCs w:val="24"/>
        </w:rPr>
        <w:t>1123</w:t>
      </w:r>
      <w:r w:rsidRPr="00FD46C5">
        <w:rPr>
          <w:rFonts w:eastAsia="Arial Unicode MS" w:hAnsi="Arial Unicode MS" w:cs="Arial Unicode MS"/>
          <w:b/>
          <w:bCs/>
          <w:snapToGrid/>
          <w:color w:val="000000"/>
          <w:szCs w:val="24"/>
        </w:rPr>
        <w:t>, No. 15-P-1302 (May 12, 2016)</w:t>
      </w:r>
      <w:r>
        <w:rPr>
          <w:rFonts w:eastAsia="Arial Unicode MS" w:hAnsi="Arial Unicode MS" w:cs="Arial Unicode MS"/>
          <w:b/>
          <w:bCs/>
          <w:snapToGrid/>
          <w:color w:val="000000"/>
          <w:szCs w:val="24"/>
        </w:rPr>
        <w:t>.</w:t>
      </w:r>
    </w:p>
    <w:p w14:paraId="659B2EC6" w14:textId="77777777" w:rsidR="00FD46C5" w:rsidRDefault="00FD46C5" w:rsidP="00E115A7">
      <w:pPr>
        <w:rPr>
          <w:rFonts w:eastAsia="Arial Unicode MS" w:hAnsi="Arial Unicode MS" w:cs="Arial Unicode MS"/>
          <w:bCs/>
          <w:snapToGrid/>
          <w:color w:val="000000"/>
          <w:szCs w:val="24"/>
        </w:rPr>
      </w:pPr>
    </w:p>
    <w:p w14:paraId="75A5E986" w14:textId="00F53E81" w:rsidR="00FD46C5" w:rsidRDefault="0099705A" w:rsidP="006359C2">
      <w:pPr>
        <w:rPr>
          <w:rFonts w:eastAsia="Arial Unicode MS"/>
          <w:snapToGrid/>
        </w:rPr>
      </w:pPr>
      <w:r w:rsidRPr="0099705A">
        <w:rPr>
          <w:rFonts w:eastAsia="Arial Unicode MS"/>
          <w:snapToGrid/>
          <w:u w:val="single"/>
        </w:rPr>
        <w:t>Nash</w:t>
      </w:r>
      <w:r w:rsidR="00FD46C5">
        <w:rPr>
          <w:rFonts w:eastAsia="Arial Unicode MS"/>
          <w:snapToGrid/>
        </w:rPr>
        <w:t xml:space="preserve"> has a nice discussion about the admissibility of electronic (Facebook) messages.  The mother and her former friend (</w:t>
      </w:r>
      <w:r>
        <w:rPr>
          <w:rFonts w:eastAsia="Arial Unicode MS"/>
          <w:snapToGrid/>
        </w:rPr>
        <w:t>the</w:t>
      </w:r>
      <w:r w:rsidR="00FD46C5">
        <w:rPr>
          <w:rFonts w:eastAsia="Arial Unicode MS"/>
          <w:snapToGrid/>
        </w:rPr>
        <w:t xml:space="preserve"> pre-adoptive parent) had nasty interactions on Facebook, and the mother sought to introduce the electronic </w:t>
      </w:r>
      <w:r>
        <w:rPr>
          <w:rFonts w:eastAsia="Arial Unicode MS"/>
          <w:snapToGrid/>
        </w:rPr>
        <w:t>messages</w:t>
      </w:r>
      <w:r w:rsidR="00FD46C5">
        <w:rPr>
          <w:rFonts w:eastAsia="Arial Unicode MS"/>
          <w:snapToGrid/>
        </w:rPr>
        <w:t>.  The judge declined to admit the</w:t>
      </w:r>
      <w:r>
        <w:rPr>
          <w:rFonts w:eastAsia="Arial Unicode MS"/>
          <w:snapToGrid/>
        </w:rPr>
        <w:t>m</w:t>
      </w:r>
      <w:r w:rsidR="00FD46C5">
        <w:rPr>
          <w:rFonts w:eastAsia="Arial Unicode MS"/>
          <w:snapToGrid/>
        </w:rPr>
        <w:t>, noting that “it wasn’t clear [from the messages] who was saying what,” and cited concerns about their reliability.  The panel held that this was not an abuse of the judge’s discretion:</w:t>
      </w:r>
    </w:p>
    <w:p w14:paraId="08D64325" w14:textId="77777777" w:rsidR="00FD46C5" w:rsidRDefault="00FD46C5" w:rsidP="00E115A7">
      <w:pPr>
        <w:rPr>
          <w:rFonts w:eastAsia="Arial Unicode MS" w:hAnsi="Arial Unicode MS" w:cs="Arial Unicode MS"/>
          <w:bCs/>
          <w:snapToGrid/>
          <w:color w:val="000000"/>
          <w:szCs w:val="24"/>
        </w:rPr>
      </w:pPr>
    </w:p>
    <w:p w14:paraId="387089F1" w14:textId="371469FE" w:rsidR="00FD46C5" w:rsidRPr="0099705A" w:rsidRDefault="00FD46C5" w:rsidP="00FD46C5">
      <w:pPr>
        <w:ind w:left="720" w:right="720"/>
        <w:rPr>
          <w:color w:val="4F6228" w:themeColor="accent3" w:themeShade="80"/>
        </w:rPr>
      </w:pPr>
      <w:r w:rsidRPr="0099705A">
        <w:rPr>
          <w:color w:val="4F6228" w:themeColor="accent3" w:themeShade="80"/>
          <w:shd w:val="clear" w:color="auto" w:fill="FFFFFF"/>
        </w:rPr>
        <w:t xml:space="preserve">To establish their admissibility, the proponent of electronic messages must demonstrate that there is sufficient evidence to permit the finder of fact (in this case the judge), to conclude that it is more likely than not that the messages were authored by the person the proponent (here the mother) </w:t>
      </w:r>
      <w:proofErr w:type="gramStart"/>
      <w:r w:rsidRPr="0099705A">
        <w:rPr>
          <w:color w:val="4F6228" w:themeColor="accent3" w:themeShade="80"/>
          <w:shd w:val="clear" w:color="auto" w:fill="FFFFFF"/>
        </w:rPr>
        <w:t>claims</w:t>
      </w:r>
      <w:r w:rsidR="009E1CFD">
        <w:rPr>
          <w:color w:val="4F6228" w:themeColor="accent3" w:themeShade="80"/>
          <w:shd w:val="clear" w:color="auto" w:fill="FFFFFF"/>
        </w:rPr>
        <w:t xml:space="preserve"> </w:t>
      </w:r>
      <w:r w:rsidRPr="0099705A">
        <w:rPr>
          <w:color w:val="4F6228" w:themeColor="accent3" w:themeShade="80"/>
          <w:shd w:val="clear" w:color="auto" w:fill="FFFFFF"/>
        </w:rPr>
        <w:t>was</w:t>
      </w:r>
      <w:proofErr w:type="gramEnd"/>
      <w:r w:rsidRPr="0099705A">
        <w:rPr>
          <w:color w:val="4F6228" w:themeColor="accent3" w:themeShade="80"/>
          <w:shd w:val="clear" w:color="auto" w:fill="FFFFFF"/>
        </w:rPr>
        <w:t xml:space="preserve"> the author. </w:t>
      </w:r>
      <w:r w:rsidR="00413621" w:rsidRPr="0099705A">
        <w:rPr>
          <w:color w:val="4F6228" w:themeColor="accent3" w:themeShade="80"/>
          <w:shd w:val="clear" w:color="auto" w:fill="FFFFFF"/>
        </w:rPr>
        <w:t xml:space="preserve"> </w:t>
      </w:r>
      <w:proofErr w:type="gramStart"/>
      <w:r w:rsidR="00B072AE" w:rsidRPr="0099705A">
        <w:rPr>
          <w:color w:val="4F6228" w:themeColor="accent3" w:themeShade="80"/>
          <w:shd w:val="clear" w:color="auto" w:fill="FFFFFF"/>
        </w:rPr>
        <w:t xml:space="preserve">See </w:t>
      </w:r>
      <w:r w:rsidR="00B072AE" w:rsidRPr="0099705A">
        <w:rPr>
          <w:i/>
          <w:color w:val="4F6228" w:themeColor="accent3" w:themeShade="80"/>
          <w:shd w:val="clear" w:color="auto" w:fill="FFFFFF"/>
        </w:rPr>
        <w:t>Commonwealth v. Purdy</w:t>
      </w:r>
      <w:r w:rsidR="00B072AE" w:rsidRPr="0099705A">
        <w:rPr>
          <w:color w:val="4F6228" w:themeColor="accent3" w:themeShade="80"/>
          <w:shd w:val="clear" w:color="auto" w:fill="FFFFFF"/>
        </w:rPr>
        <w:t xml:space="preserve">, 459 Mass. 442, 447 (2011); </w:t>
      </w:r>
      <w:r w:rsidR="00B072AE" w:rsidRPr="0099705A">
        <w:rPr>
          <w:i/>
          <w:color w:val="4F6228" w:themeColor="accent3" w:themeShade="80"/>
          <w:shd w:val="clear" w:color="auto" w:fill="FFFFFF"/>
        </w:rPr>
        <w:t>Commonwealth v. Oppenheim</w:t>
      </w:r>
      <w:r w:rsidR="00B072AE" w:rsidRPr="0099705A">
        <w:rPr>
          <w:color w:val="4F6228" w:themeColor="accent3" w:themeShade="80"/>
          <w:shd w:val="clear" w:color="auto" w:fill="FFFFFF"/>
        </w:rPr>
        <w:t>, 86 Mass. App. Ct. 359, 367 (2014).</w:t>
      </w:r>
      <w:proofErr w:type="gramEnd"/>
      <w:r w:rsidR="00B072AE" w:rsidRPr="0099705A">
        <w:rPr>
          <w:color w:val="4F6228" w:themeColor="accent3" w:themeShade="80"/>
          <w:shd w:val="clear" w:color="auto" w:fill="FFFFFF"/>
        </w:rPr>
        <w:t xml:space="preserve">  See also Mass. G. </w:t>
      </w:r>
      <w:proofErr w:type="spellStart"/>
      <w:r w:rsidR="00B072AE" w:rsidRPr="0099705A">
        <w:rPr>
          <w:color w:val="4F6228" w:themeColor="accent3" w:themeShade="80"/>
          <w:shd w:val="clear" w:color="auto" w:fill="FFFFFF"/>
        </w:rPr>
        <w:t>Evid</w:t>
      </w:r>
      <w:proofErr w:type="spellEnd"/>
      <w:r w:rsidR="00B072AE" w:rsidRPr="0099705A">
        <w:rPr>
          <w:color w:val="4F6228" w:themeColor="accent3" w:themeShade="80"/>
          <w:shd w:val="clear" w:color="auto" w:fill="FFFFFF"/>
        </w:rPr>
        <w:t xml:space="preserve">. </w:t>
      </w:r>
      <w:hyperlink r:id="rId14" w:history="1">
        <w:r w:rsidRPr="0099705A">
          <w:rPr>
            <w:rStyle w:val="Hyperlink"/>
            <w:color w:val="4F6228" w:themeColor="accent3" w:themeShade="80"/>
            <w:u w:val="none"/>
            <w:shd w:val="clear" w:color="auto" w:fill="FFFFFF"/>
          </w:rPr>
          <w:t>901(b</w:t>
        </w:r>
        <w:proofErr w:type="gramStart"/>
        <w:r w:rsidRPr="0099705A">
          <w:rPr>
            <w:rStyle w:val="Hyperlink"/>
            <w:color w:val="4F6228" w:themeColor="accent3" w:themeShade="80"/>
            <w:u w:val="none"/>
            <w:shd w:val="clear" w:color="auto" w:fill="FFFFFF"/>
          </w:rPr>
          <w:t>)(</w:t>
        </w:r>
        <w:proofErr w:type="gramEnd"/>
        <w:r w:rsidRPr="0099705A">
          <w:rPr>
            <w:rStyle w:val="Hyperlink"/>
            <w:color w:val="4F6228" w:themeColor="accent3" w:themeShade="80"/>
            <w:u w:val="none"/>
            <w:shd w:val="clear" w:color="auto" w:fill="FFFFFF"/>
          </w:rPr>
          <w:t>11)</w:t>
        </w:r>
      </w:hyperlink>
      <w:r w:rsidRPr="0099705A">
        <w:rPr>
          <w:rStyle w:val="apple-converted-space"/>
          <w:color w:val="4F6228" w:themeColor="accent3" w:themeShade="80"/>
          <w:shd w:val="clear" w:color="auto" w:fill="FFFFFF"/>
        </w:rPr>
        <w:t> </w:t>
      </w:r>
      <w:r w:rsidRPr="0099705A">
        <w:rPr>
          <w:color w:val="4F6228" w:themeColor="accent3" w:themeShade="80"/>
          <w:shd w:val="clear" w:color="auto" w:fill="FFFFFF"/>
        </w:rPr>
        <w:t xml:space="preserve">(2016). </w:t>
      </w:r>
      <w:r w:rsidR="00B072AE" w:rsidRPr="0099705A">
        <w:rPr>
          <w:color w:val="4F6228" w:themeColor="accent3" w:themeShade="80"/>
          <w:shd w:val="clear" w:color="auto" w:fill="FFFFFF"/>
        </w:rPr>
        <w:t xml:space="preserve"> </w:t>
      </w:r>
      <w:r w:rsidRPr="0099705A">
        <w:rPr>
          <w:color w:val="4F6228" w:themeColor="accent3" w:themeShade="80"/>
          <w:shd w:val="clear" w:color="auto" w:fill="FFFFFF"/>
        </w:rPr>
        <w:t>The mother claims that the judge erred by concluding that she did not meet her burden to establish that the Facebook messages were authentic. The mother relies on</w:t>
      </w:r>
      <w:r w:rsidR="00B072AE" w:rsidRPr="0099705A">
        <w:rPr>
          <w:color w:val="4F6228" w:themeColor="accent3" w:themeShade="80"/>
          <w:shd w:val="clear" w:color="auto" w:fill="FFFFFF"/>
        </w:rPr>
        <w:t xml:space="preserve"> </w:t>
      </w:r>
      <w:r w:rsidR="00B072AE" w:rsidRPr="0099705A">
        <w:rPr>
          <w:i/>
          <w:color w:val="4F6228" w:themeColor="accent3" w:themeShade="80"/>
          <w:shd w:val="clear" w:color="auto" w:fill="FFFFFF"/>
        </w:rPr>
        <w:t>Commonwealth v. Foster F.</w:t>
      </w:r>
      <w:r w:rsidR="00B072AE" w:rsidRPr="0099705A">
        <w:rPr>
          <w:color w:val="4F6228" w:themeColor="accent3" w:themeShade="80"/>
          <w:shd w:val="clear" w:color="auto" w:fill="FFFFFF"/>
        </w:rPr>
        <w:t xml:space="preserve">, 86 Mass. App. Ct. 734, 737 (2014), </w:t>
      </w:r>
      <w:r w:rsidRPr="0099705A">
        <w:rPr>
          <w:color w:val="4F6228" w:themeColor="accent3" w:themeShade="80"/>
          <w:shd w:val="clear" w:color="auto" w:fill="FFFFFF"/>
        </w:rPr>
        <w:t xml:space="preserve">in support of her argument. </w:t>
      </w:r>
      <w:r w:rsidR="00B072AE" w:rsidRPr="0099705A">
        <w:rPr>
          <w:color w:val="4F6228" w:themeColor="accent3" w:themeShade="80"/>
          <w:shd w:val="clear" w:color="auto" w:fill="FFFFFF"/>
        </w:rPr>
        <w:t xml:space="preserve"> </w:t>
      </w:r>
      <w:r w:rsidRPr="0099705A">
        <w:rPr>
          <w:color w:val="4F6228" w:themeColor="accent3" w:themeShade="80"/>
          <w:shd w:val="clear" w:color="auto" w:fill="FFFFFF"/>
        </w:rPr>
        <w:t>That case is distinguishable, however, because the proponent of the evidence there not only presented an affidavit from a k</w:t>
      </w:r>
      <w:r w:rsidR="00B072AE" w:rsidRPr="0099705A">
        <w:rPr>
          <w:color w:val="4F6228" w:themeColor="accent3" w:themeShade="80"/>
          <w:shd w:val="clear" w:color="auto" w:fill="FFFFFF"/>
        </w:rPr>
        <w:t>eeper of the records, but also “</w:t>
      </w:r>
      <w:r w:rsidRPr="0099705A">
        <w:rPr>
          <w:color w:val="4F6228" w:themeColor="accent3" w:themeShade="80"/>
          <w:shd w:val="clear" w:color="auto" w:fill="FFFFFF"/>
        </w:rPr>
        <w:t>confirming circumstances</w:t>
      </w:r>
      <w:r w:rsidR="00B072AE" w:rsidRPr="0099705A">
        <w:rPr>
          <w:color w:val="4F6228" w:themeColor="accent3" w:themeShade="80"/>
          <w:shd w:val="clear" w:color="auto" w:fill="FFFFFF"/>
        </w:rPr>
        <w:t>”</w:t>
      </w:r>
      <w:r w:rsidRPr="0099705A">
        <w:rPr>
          <w:color w:val="4F6228" w:themeColor="accent3" w:themeShade="80"/>
          <w:shd w:val="clear" w:color="auto" w:fill="FFFFFF"/>
        </w:rPr>
        <w:t xml:space="preserve"> providing a basis for concluding that the records were authentic.</w:t>
      </w:r>
      <w:r w:rsidRPr="0099705A">
        <w:rPr>
          <w:rStyle w:val="apple-converted-space"/>
          <w:color w:val="4F6228" w:themeColor="accent3" w:themeShade="80"/>
          <w:shd w:val="clear" w:color="auto" w:fill="FFFFFF"/>
        </w:rPr>
        <w:t> </w:t>
      </w:r>
      <w:r w:rsidR="00B072AE" w:rsidRPr="0099705A">
        <w:rPr>
          <w:rStyle w:val="apple-converted-space"/>
          <w:color w:val="4F6228" w:themeColor="accent3" w:themeShade="80"/>
          <w:shd w:val="clear" w:color="auto" w:fill="FFFFFF"/>
        </w:rPr>
        <w:t xml:space="preserve"> </w:t>
      </w:r>
      <w:proofErr w:type="gramStart"/>
      <w:r w:rsidRPr="0099705A">
        <w:rPr>
          <w:i/>
          <w:iCs/>
          <w:color w:val="4F6228" w:themeColor="accent3" w:themeShade="80"/>
          <w:shd w:val="clear" w:color="auto" w:fill="FFFFFF"/>
        </w:rPr>
        <w:t>Ibid.</w:t>
      </w:r>
      <w:proofErr w:type="gramEnd"/>
      <w:r w:rsidRPr="0099705A">
        <w:rPr>
          <w:rStyle w:val="apple-converted-space"/>
          <w:color w:val="4F6228" w:themeColor="accent3" w:themeShade="80"/>
          <w:shd w:val="clear" w:color="auto" w:fill="FFFFFF"/>
        </w:rPr>
        <w:t> </w:t>
      </w:r>
      <w:r w:rsidR="00B072AE" w:rsidRPr="0099705A">
        <w:rPr>
          <w:rStyle w:val="apple-converted-space"/>
          <w:color w:val="4F6228" w:themeColor="accent3" w:themeShade="80"/>
          <w:shd w:val="clear" w:color="auto" w:fill="FFFFFF"/>
        </w:rPr>
        <w:t xml:space="preserve"> </w:t>
      </w:r>
      <w:r w:rsidRPr="0099705A">
        <w:rPr>
          <w:color w:val="4F6228" w:themeColor="accent3" w:themeShade="80"/>
          <w:shd w:val="clear" w:color="auto" w:fill="FFFFFF"/>
        </w:rPr>
        <w:t>In this case, the expert witness testif</w:t>
      </w:r>
      <w:r w:rsidR="00B072AE" w:rsidRPr="0099705A">
        <w:rPr>
          <w:color w:val="4F6228" w:themeColor="accent3" w:themeShade="80"/>
          <w:shd w:val="clear" w:color="auto" w:fill="FFFFFF"/>
        </w:rPr>
        <w:t>ied that he accessed the mother’</w:t>
      </w:r>
      <w:r w:rsidRPr="0099705A">
        <w:rPr>
          <w:color w:val="4F6228" w:themeColor="accent3" w:themeShade="80"/>
          <w:shd w:val="clear" w:color="auto" w:fill="FFFFFF"/>
        </w:rPr>
        <w:t>s Facebook account to pull metadata from the messages, but because the</w:t>
      </w:r>
      <w:r w:rsidR="00B072AE" w:rsidRPr="0099705A">
        <w:rPr>
          <w:color w:val="4F6228" w:themeColor="accent3" w:themeShade="80"/>
          <w:shd w:val="clear" w:color="auto" w:fill="FFFFFF"/>
        </w:rPr>
        <w:t xml:space="preserve"> mother was no longer Facebook “friends”</w:t>
      </w:r>
      <w:r w:rsidRPr="0099705A">
        <w:rPr>
          <w:color w:val="4F6228" w:themeColor="accent3" w:themeShade="80"/>
          <w:shd w:val="clear" w:color="auto" w:fill="FFFFFF"/>
        </w:rPr>
        <w:t xml:space="preserve"> with </w:t>
      </w:r>
      <w:r w:rsidR="009E1CFD">
        <w:rPr>
          <w:color w:val="4F6228" w:themeColor="accent3" w:themeShade="80"/>
          <w:shd w:val="clear" w:color="auto" w:fill="FFFFFF"/>
        </w:rPr>
        <w:t>[the pre-adoptive mother]</w:t>
      </w:r>
      <w:r w:rsidRPr="0099705A">
        <w:rPr>
          <w:color w:val="4F6228" w:themeColor="accent3" w:themeShade="80"/>
          <w:shd w:val="clear" w:color="auto" w:fill="FFFFFF"/>
        </w:rPr>
        <w:t xml:space="preserve">, the data showed an unknown account as the originator of the messages claimed to be from </w:t>
      </w:r>
      <w:r w:rsidR="009E1CFD">
        <w:rPr>
          <w:color w:val="4F6228" w:themeColor="accent3" w:themeShade="80"/>
          <w:shd w:val="clear" w:color="auto" w:fill="FFFFFF"/>
        </w:rPr>
        <w:t>[the pre-adoptive mother]</w:t>
      </w:r>
      <w:r w:rsidRPr="0099705A">
        <w:rPr>
          <w:color w:val="4F6228" w:themeColor="accent3" w:themeShade="80"/>
          <w:shd w:val="clear" w:color="auto" w:fill="FFFFFF"/>
        </w:rPr>
        <w:t xml:space="preserve">. </w:t>
      </w:r>
      <w:r w:rsidR="00B072AE" w:rsidRPr="0099705A">
        <w:rPr>
          <w:color w:val="4F6228" w:themeColor="accent3" w:themeShade="80"/>
          <w:shd w:val="clear" w:color="auto" w:fill="FFFFFF"/>
        </w:rPr>
        <w:t xml:space="preserve"> </w:t>
      </w:r>
      <w:r w:rsidRPr="0099705A">
        <w:rPr>
          <w:color w:val="4F6228" w:themeColor="accent3" w:themeShade="80"/>
          <w:shd w:val="clear" w:color="auto" w:fill="FFFFFF"/>
        </w:rPr>
        <w:t>The expert acknowledged in response to the judge</w:t>
      </w:r>
      <w:r w:rsidR="00B072AE" w:rsidRPr="0099705A">
        <w:rPr>
          <w:color w:val="4F6228" w:themeColor="accent3" w:themeShade="80"/>
          <w:shd w:val="clear" w:color="auto" w:fill="FFFFFF"/>
        </w:rPr>
        <w:t>’</w:t>
      </w:r>
      <w:r w:rsidRPr="0099705A">
        <w:rPr>
          <w:color w:val="4F6228" w:themeColor="accent3" w:themeShade="80"/>
          <w:shd w:val="clear" w:color="auto" w:fill="FFFFFF"/>
        </w:rPr>
        <w:t xml:space="preserve">s questioning that the messages could have been altered prior to the expert accessing the account. </w:t>
      </w:r>
      <w:r w:rsidR="00B072AE" w:rsidRPr="0099705A">
        <w:rPr>
          <w:color w:val="4F6228" w:themeColor="accent3" w:themeShade="80"/>
          <w:shd w:val="clear" w:color="auto" w:fill="FFFFFF"/>
        </w:rPr>
        <w:t xml:space="preserve"> (Citations</w:t>
      </w:r>
      <w:r w:rsidR="00413621" w:rsidRPr="0099705A">
        <w:rPr>
          <w:color w:val="4F6228" w:themeColor="accent3" w:themeShade="80"/>
          <w:shd w:val="clear" w:color="auto" w:fill="FFFFFF"/>
        </w:rPr>
        <w:t xml:space="preserve"> shortened).</w:t>
      </w:r>
    </w:p>
    <w:p w14:paraId="45092F46" w14:textId="77777777" w:rsidR="00FD46C5" w:rsidRDefault="00FD46C5" w:rsidP="00E115A7">
      <w:pPr>
        <w:rPr>
          <w:rFonts w:eastAsia="Arial Unicode MS" w:hAnsi="Arial Unicode MS" w:cs="Arial Unicode MS"/>
          <w:bCs/>
          <w:snapToGrid/>
          <w:color w:val="000000"/>
          <w:szCs w:val="24"/>
        </w:rPr>
      </w:pPr>
    </w:p>
    <w:p w14:paraId="74317A49" w14:textId="36933AB2" w:rsidR="00103BDD" w:rsidRDefault="00FD46C5" w:rsidP="006359C2">
      <w:pPr>
        <w:rPr>
          <w:rFonts w:eastAsia="Arial Unicode MS"/>
          <w:snapToGrid/>
        </w:rPr>
      </w:pPr>
      <w:r>
        <w:rPr>
          <w:rFonts w:eastAsia="Arial Unicode MS"/>
          <w:snapToGrid/>
        </w:rPr>
        <w:t xml:space="preserve">Fair enough.  But how </w:t>
      </w:r>
      <w:r w:rsidRPr="00413621">
        <w:rPr>
          <w:rFonts w:eastAsia="Arial Unicode MS"/>
          <w:i/>
          <w:snapToGrid/>
        </w:rPr>
        <w:t>might</w:t>
      </w:r>
      <w:r>
        <w:rPr>
          <w:rFonts w:eastAsia="Arial Unicode MS"/>
          <w:snapToGrid/>
        </w:rPr>
        <w:t xml:space="preserve"> the mother have authenticated the Facebook messages?  </w:t>
      </w:r>
      <w:r w:rsidR="00413621">
        <w:rPr>
          <w:rFonts w:eastAsia="Arial Unicode MS"/>
          <w:snapToGrid/>
        </w:rPr>
        <w:t xml:space="preserve">The judge would </w:t>
      </w:r>
      <w:r w:rsidR="009E1CFD">
        <w:rPr>
          <w:rFonts w:eastAsia="Arial Unicode MS"/>
          <w:snapToGrid/>
        </w:rPr>
        <w:t xml:space="preserve">probably not </w:t>
      </w:r>
      <w:r w:rsidR="00413621">
        <w:rPr>
          <w:rFonts w:eastAsia="Arial Unicode MS"/>
          <w:snapToGrid/>
        </w:rPr>
        <w:t xml:space="preserve">have ordered </w:t>
      </w:r>
      <w:r w:rsidR="009E1CFD">
        <w:rPr>
          <w:rFonts w:eastAsia="Arial Unicode MS"/>
          <w:snapToGrid/>
        </w:rPr>
        <w:t>the pre-adoptive mother</w:t>
      </w:r>
      <w:r w:rsidR="00413621">
        <w:rPr>
          <w:rFonts w:eastAsia="Arial Unicode MS"/>
          <w:snapToGrid/>
        </w:rPr>
        <w:t xml:space="preserve"> to turn over her computer or </w:t>
      </w:r>
      <w:r w:rsidR="0099705A">
        <w:rPr>
          <w:rFonts w:eastAsia="Arial Unicode MS"/>
          <w:snapToGrid/>
        </w:rPr>
        <w:t xml:space="preserve">even </w:t>
      </w:r>
      <w:r w:rsidR="00413621">
        <w:rPr>
          <w:rFonts w:eastAsia="Arial Unicode MS"/>
          <w:snapToGrid/>
        </w:rPr>
        <w:t xml:space="preserve">her account information, </w:t>
      </w:r>
      <w:r w:rsidR="0099705A">
        <w:rPr>
          <w:rFonts w:eastAsia="Arial Unicode MS"/>
          <w:snapToGrid/>
        </w:rPr>
        <w:t>had</w:t>
      </w:r>
      <w:r w:rsidR="00413621">
        <w:rPr>
          <w:rFonts w:eastAsia="Arial Unicode MS"/>
          <w:snapToGrid/>
        </w:rPr>
        <w:t xml:space="preserve"> the mother </w:t>
      </w:r>
      <w:r w:rsidR="0099705A">
        <w:rPr>
          <w:rFonts w:eastAsia="Arial Unicode MS"/>
          <w:snapToGrid/>
        </w:rPr>
        <w:t>so requested</w:t>
      </w:r>
      <w:r w:rsidR="00413621">
        <w:rPr>
          <w:rFonts w:eastAsia="Arial Unicode MS"/>
          <w:snapToGrid/>
        </w:rPr>
        <w:t xml:space="preserve">.  </w:t>
      </w:r>
      <w:r w:rsidR="0099705A">
        <w:rPr>
          <w:rFonts w:eastAsia="Arial Unicode MS"/>
          <w:snapToGrid/>
        </w:rPr>
        <w:t xml:space="preserve">What does that leave in terms of authentication?  </w:t>
      </w:r>
      <w:r w:rsidR="00413621">
        <w:rPr>
          <w:rFonts w:eastAsia="Arial Unicode MS"/>
          <w:snapToGrid/>
        </w:rPr>
        <w:t>Electronic messages can also be authenticated using old-fashioned methods</w:t>
      </w:r>
      <w:r w:rsidR="009E1CFD">
        <w:rPr>
          <w:rFonts w:eastAsia="Arial Unicode MS"/>
          <w:snapToGrid/>
        </w:rPr>
        <w:t xml:space="preserve"> – that is, the “confirming circumstances” mentioned above</w:t>
      </w:r>
      <w:r w:rsidR="00413621">
        <w:rPr>
          <w:rFonts w:eastAsia="Arial Unicode MS"/>
          <w:snapToGrid/>
        </w:rPr>
        <w:t>. The easiest</w:t>
      </w:r>
      <w:r w:rsidR="00A16D9E">
        <w:rPr>
          <w:rFonts w:eastAsia="Arial Unicode MS"/>
          <w:snapToGrid/>
        </w:rPr>
        <w:t xml:space="preserve"> way would have been to have </w:t>
      </w:r>
      <w:r w:rsidR="009E1CFD">
        <w:rPr>
          <w:rFonts w:eastAsia="Arial Unicode MS"/>
          <w:snapToGrid/>
        </w:rPr>
        <w:t>the pre-adoptive mother</w:t>
      </w:r>
      <w:r w:rsidR="00A16D9E">
        <w:rPr>
          <w:rFonts w:eastAsia="Arial Unicode MS"/>
          <w:snapToGrid/>
        </w:rPr>
        <w:t xml:space="preserve"> confirm on direct or cross that she had written the</w:t>
      </w:r>
      <w:r w:rsidR="00B263CC">
        <w:rPr>
          <w:rFonts w:eastAsia="Arial Unicode MS"/>
          <w:snapToGrid/>
        </w:rPr>
        <w:t xml:space="preserve"> messages</w:t>
      </w:r>
      <w:r w:rsidR="00A16D9E">
        <w:rPr>
          <w:rFonts w:eastAsia="Arial Unicode MS"/>
          <w:snapToGrid/>
        </w:rPr>
        <w:t xml:space="preserve">.  Another way might have been for </w:t>
      </w:r>
      <w:r w:rsidR="0099705A">
        <w:rPr>
          <w:rFonts w:eastAsia="Arial Unicode MS"/>
          <w:snapToGrid/>
        </w:rPr>
        <w:t xml:space="preserve">the </w:t>
      </w:r>
      <w:r w:rsidR="00A16D9E">
        <w:rPr>
          <w:rFonts w:eastAsia="Arial Unicode MS"/>
          <w:snapToGrid/>
        </w:rPr>
        <w:t xml:space="preserve">mother to show that </w:t>
      </w:r>
      <w:r w:rsidR="009E1CFD">
        <w:rPr>
          <w:rFonts w:eastAsia="Arial Unicode MS"/>
          <w:snapToGrid/>
        </w:rPr>
        <w:t>the pre-adoptive mother</w:t>
      </w:r>
      <w:r w:rsidR="00A16D9E">
        <w:rPr>
          <w:rFonts w:eastAsia="Arial Unicode MS"/>
          <w:snapToGrid/>
        </w:rPr>
        <w:t xml:space="preserve"> often used certain terms, phrases, </w:t>
      </w:r>
      <w:r w:rsidR="00413621">
        <w:rPr>
          <w:rFonts w:eastAsia="Arial Unicode MS"/>
          <w:snapToGrid/>
        </w:rPr>
        <w:t xml:space="preserve">or </w:t>
      </w:r>
      <w:r w:rsidR="00A16D9E">
        <w:rPr>
          <w:rFonts w:eastAsia="Arial Unicode MS"/>
          <w:snapToGrid/>
        </w:rPr>
        <w:t>nicknames</w:t>
      </w:r>
      <w:r w:rsidR="00413621">
        <w:rPr>
          <w:rFonts w:eastAsia="Arial Unicode MS"/>
          <w:snapToGrid/>
        </w:rPr>
        <w:t xml:space="preserve"> used in the messages</w:t>
      </w:r>
      <w:r w:rsidR="00A16D9E">
        <w:rPr>
          <w:rFonts w:eastAsia="Arial Unicode MS"/>
          <w:snapToGrid/>
        </w:rPr>
        <w:t xml:space="preserve">.  </w:t>
      </w:r>
      <w:r w:rsidR="00413621">
        <w:rPr>
          <w:rFonts w:eastAsia="Arial Unicode MS"/>
          <w:snapToGrid/>
        </w:rPr>
        <w:t xml:space="preserve">Still another way might have been to prove that </w:t>
      </w:r>
      <w:r w:rsidR="00A16D9E">
        <w:rPr>
          <w:rFonts w:eastAsia="Arial Unicode MS"/>
          <w:snapToGrid/>
        </w:rPr>
        <w:t xml:space="preserve">only </w:t>
      </w:r>
      <w:r w:rsidR="009E1CFD">
        <w:rPr>
          <w:rFonts w:eastAsia="Arial Unicode MS"/>
          <w:snapToGrid/>
        </w:rPr>
        <w:t>the pre-adoptive mother</w:t>
      </w:r>
      <w:r w:rsidR="00A16D9E">
        <w:rPr>
          <w:rFonts w:eastAsia="Arial Unicode MS"/>
          <w:snapToGrid/>
        </w:rPr>
        <w:t xml:space="preserve"> would have known </w:t>
      </w:r>
      <w:r w:rsidR="00413621">
        <w:rPr>
          <w:rFonts w:eastAsia="Arial Unicode MS"/>
          <w:snapToGrid/>
        </w:rPr>
        <w:t>of the content of her messages</w:t>
      </w:r>
      <w:r w:rsidR="00A16D9E">
        <w:rPr>
          <w:rFonts w:eastAsia="Arial Unicode MS"/>
          <w:snapToGrid/>
        </w:rPr>
        <w:t xml:space="preserve">.  In any case, the </w:t>
      </w:r>
      <w:proofErr w:type="gramStart"/>
      <w:r w:rsidR="00A16D9E">
        <w:rPr>
          <w:rFonts w:eastAsia="Arial Unicode MS"/>
          <w:snapToGrid/>
        </w:rPr>
        <w:t xml:space="preserve">mother </w:t>
      </w:r>
      <w:r w:rsidR="0099705A">
        <w:rPr>
          <w:rFonts w:eastAsia="Arial Unicode MS"/>
          <w:snapToGrid/>
        </w:rPr>
        <w:t>needed</w:t>
      </w:r>
      <w:r w:rsidR="00A16D9E">
        <w:rPr>
          <w:rFonts w:eastAsia="Arial Unicode MS"/>
          <w:snapToGrid/>
        </w:rPr>
        <w:t xml:space="preserve"> to prove that it </w:t>
      </w:r>
      <w:r w:rsidR="009E1CFD">
        <w:rPr>
          <w:rFonts w:eastAsia="Arial Unicode MS"/>
          <w:snapToGrid/>
        </w:rPr>
        <w:t>was</w:t>
      </w:r>
      <w:r w:rsidR="00A16D9E">
        <w:rPr>
          <w:rFonts w:eastAsia="Arial Unicode MS"/>
          <w:snapToGrid/>
        </w:rPr>
        <w:t xml:space="preserve"> more likely than not that the messages were</w:t>
      </w:r>
      <w:proofErr w:type="gramEnd"/>
      <w:r w:rsidR="00A16D9E">
        <w:rPr>
          <w:rFonts w:eastAsia="Arial Unicode MS"/>
          <w:snapToGrid/>
        </w:rPr>
        <w:t xml:space="preserve">, in fact, from </w:t>
      </w:r>
      <w:r w:rsidR="009E1CFD">
        <w:rPr>
          <w:rFonts w:eastAsia="Arial Unicode MS"/>
          <w:snapToGrid/>
        </w:rPr>
        <w:t>the pre-adoptive mother</w:t>
      </w:r>
      <w:r w:rsidR="00A16D9E">
        <w:rPr>
          <w:rFonts w:eastAsia="Arial Unicode MS"/>
          <w:snapToGrid/>
        </w:rPr>
        <w:t>.  She couldn’t here, despite the expert testimony.</w:t>
      </w:r>
      <w:r w:rsidR="00413621">
        <w:rPr>
          <w:rFonts w:eastAsia="Arial Unicode MS"/>
          <w:snapToGrid/>
        </w:rPr>
        <w:t xml:space="preserve">  For more information on electronic evidence, see the “Evidence” chapter in the two-volume </w:t>
      </w:r>
      <w:r w:rsidR="0099705A" w:rsidRPr="0099705A">
        <w:rPr>
          <w:rFonts w:eastAsia="Arial Unicode MS"/>
          <w:snapToGrid/>
          <w:u w:val="single"/>
        </w:rPr>
        <w:t xml:space="preserve">Child Welfare Practice in </w:t>
      </w:r>
      <w:r w:rsidR="00413621" w:rsidRPr="0099705A">
        <w:rPr>
          <w:rFonts w:eastAsia="Arial Unicode MS"/>
          <w:snapToGrid/>
          <w:u w:val="single"/>
        </w:rPr>
        <w:t>Massachusetts</w:t>
      </w:r>
      <w:r w:rsidR="00413621">
        <w:rPr>
          <w:rFonts w:eastAsia="Arial Unicode MS"/>
          <w:snapToGrid/>
        </w:rPr>
        <w:t xml:space="preserve"> treatise by Amy Karp, at </w:t>
      </w:r>
      <w:r w:rsidR="0099705A">
        <w:rPr>
          <w:rFonts w:eastAsia="Arial Unicode MS"/>
          <w:snapToGrid/>
        </w:rPr>
        <w:t>§ 8.2.1(</w:t>
      </w:r>
      <w:proofErr w:type="spellStart"/>
      <w:r w:rsidR="0099705A">
        <w:rPr>
          <w:rFonts w:eastAsia="Arial Unicode MS"/>
          <w:snapToGrid/>
        </w:rPr>
        <w:t>i</w:t>
      </w:r>
      <w:proofErr w:type="spellEnd"/>
      <w:r w:rsidR="0099705A">
        <w:rPr>
          <w:rFonts w:eastAsia="Arial Unicode MS"/>
          <w:snapToGrid/>
        </w:rPr>
        <w:t>)</w:t>
      </w:r>
      <w:r w:rsidR="00413621">
        <w:rPr>
          <w:rFonts w:eastAsia="Arial Unicode MS"/>
          <w:snapToGrid/>
        </w:rPr>
        <w:t>.</w:t>
      </w:r>
    </w:p>
    <w:p w14:paraId="3501BE5B" w14:textId="77777777" w:rsidR="009E1CFD" w:rsidRDefault="009E1CFD" w:rsidP="006359C2">
      <w:pPr>
        <w:rPr>
          <w:rFonts w:eastAsia="Arial Unicode MS"/>
          <w:snapToGrid/>
        </w:rPr>
      </w:pPr>
    </w:p>
    <w:p w14:paraId="292D3B4E" w14:textId="77777777" w:rsidR="00103BDD" w:rsidRDefault="00103BDD" w:rsidP="00E115A7">
      <w:pPr>
        <w:rPr>
          <w:rFonts w:eastAsia="Arial Unicode MS" w:hAnsi="Arial Unicode MS" w:cs="Arial Unicode MS"/>
          <w:bCs/>
          <w:snapToGrid/>
          <w:color w:val="000000"/>
          <w:szCs w:val="24"/>
        </w:rPr>
      </w:pPr>
    </w:p>
    <w:p w14:paraId="6A31E007" w14:textId="5ECF82DB" w:rsidR="00702C1E" w:rsidRDefault="00413621" w:rsidP="00E115A7">
      <w:pPr>
        <w:rPr>
          <w:rFonts w:eastAsia="Arial Unicode MS" w:hAnsi="Arial Unicode MS" w:cs="Arial Unicode MS"/>
          <w:bCs/>
          <w:snapToGrid/>
          <w:color w:val="000000"/>
          <w:szCs w:val="24"/>
        </w:rPr>
      </w:pPr>
      <w:r>
        <w:rPr>
          <w:rFonts w:eastAsia="Arial Unicode MS" w:hAnsi="Arial Unicode MS" w:cs="Arial Unicode MS"/>
          <w:b/>
          <w:bCs/>
          <w:snapToGrid/>
          <w:color w:val="000000"/>
          <w:szCs w:val="24"/>
        </w:rPr>
        <w:t>6.</w:t>
      </w:r>
      <w:r>
        <w:rPr>
          <w:rFonts w:eastAsia="Arial Unicode MS" w:hAnsi="Arial Unicode MS" w:cs="Arial Unicode MS"/>
          <w:b/>
          <w:bCs/>
          <w:snapToGrid/>
          <w:color w:val="000000"/>
          <w:szCs w:val="24"/>
        </w:rPr>
        <w:tab/>
      </w:r>
      <w:r w:rsidR="00702C1E" w:rsidRPr="00E115A7">
        <w:rPr>
          <w:rFonts w:eastAsia="Arial Unicode MS" w:hAnsi="Arial Unicode MS" w:cs="Arial Unicode MS"/>
          <w:b/>
          <w:bCs/>
          <w:snapToGrid/>
          <w:color w:val="000000"/>
          <w:szCs w:val="24"/>
          <w:u w:val="single"/>
        </w:rPr>
        <w:t>Guardianship of Verity</w:t>
      </w:r>
      <w:r w:rsidR="00E115A7">
        <w:rPr>
          <w:rFonts w:eastAsia="Arial Unicode MS" w:hAnsi="Arial Unicode MS" w:cs="Arial Unicode MS"/>
          <w:bCs/>
          <w:snapToGrid/>
          <w:color w:val="000000"/>
          <w:szCs w:val="24"/>
        </w:rPr>
        <w:t xml:space="preserve">, </w:t>
      </w:r>
      <w:r w:rsidR="00702C1E" w:rsidRPr="00E115A7">
        <w:rPr>
          <w:rFonts w:eastAsia="Arial Unicode MS" w:hAnsi="Arial Unicode MS" w:cs="Arial Unicode MS"/>
          <w:b/>
          <w:bCs/>
          <w:snapToGrid/>
          <w:color w:val="000000"/>
          <w:szCs w:val="24"/>
        </w:rPr>
        <w:t>89 Mass. App. Ct. 1124</w:t>
      </w:r>
      <w:r w:rsidR="00E115A7" w:rsidRPr="00E115A7">
        <w:rPr>
          <w:rFonts w:eastAsia="Arial Unicode MS" w:hAnsi="Arial Unicode MS" w:cs="Arial Unicode MS"/>
          <w:b/>
          <w:bCs/>
          <w:snapToGrid/>
          <w:color w:val="000000"/>
          <w:szCs w:val="24"/>
        </w:rPr>
        <w:t>, No. 15-P-778</w:t>
      </w:r>
      <w:r w:rsidR="00702C1E" w:rsidRPr="00E115A7">
        <w:rPr>
          <w:rFonts w:eastAsia="Arial Unicode MS" w:hAnsi="Arial Unicode MS" w:cs="Arial Unicode MS"/>
          <w:b/>
          <w:bCs/>
          <w:snapToGrid/>
          <w:color w:val="000000"/>
          <w:szCs w:val="24"/>
        </w:rPr>
        <w:t xml:space="preserve"> (</w:t>
      </w:r>
      <w:r w:rsidR="00E115A7" w:rsidRPr="00E115A7">
        <w:rPr>
          <w:rFonts w:eastAsia="Arial Unicode MS" w:hAnsi="Arial Unicode MS" w:cs="Arial Unicode MS"/>
          <w:b/>
          <w:bCs/>
          <w:snapToGrid/>
          <w:color w:val="000000"/>
          <w:szCs w:val="24"/>
        </w:rPr>
        <w:t xml:space="preserve">May 19, </w:t>
      </w:r>
      <w:r w:rsidR="00702C1E" w:rsidRPr="00E115A7">
        <w:rPr>
          <w:rFonts w:eastAsia="Arial Unicode MS" w:hAnsi="Arial Unicode MS" w:cs="Arial Unicode MS"/>
          <w:b/>
          <w:bCs/>
          <w:snapToGrid/>
          <w:color w:val="000000"/>
          <w:szCs w:val="24"/>
        </w:rPr>
        <w:t>2016)</w:t>
      </w:r>
      <w:r w:rsidR="00702C1E" w:rsidRPr="00702C1E">
        <w:rPr>
          <w:rFonts w:eastAsia="Arial Unicode MS" w:hAnsi="Arial Unicode MS" w:cs="Arial Unicode MS"/>
          <w:bCs/>
          <w:snapToGrid/>
          <w:color w:val="000000"/>
          <w:szCs w:val="24"/>
        </w:rPr>
        <w:t xml:space="preserve"> </w:t>
      </w:r>
    </w:p>
    <w:p w14:paraId="3920E0AF" w14:textId="77777777" w:rsidR="00E115A7" w:rsidRDefault="00E115A7" w:rsidP="00702C1E">
      <w:pPr>
        <w:rPr>
          <w:rFonts w:eastAsia="Arial Unicode MS"/>
          <w:bCs/>
          <w:snapToGrid/>
          <w:color w:val="000000"/>
          <w:szCs w:val="24"/>
        </w:rPr>
      </w:pPr>
    </w:p>
    <w:p w14:paraId="52B2D46F" w14:textId="3C759BE6" w:rsidR="009D4971" w:rsidRDefault="00702C1E" w:rsidP="00702C1E">
      <w:pPr>
        <w:rPr>
          <w:rFonts w:eastAsia="Arial Unicode MS"/>
          <w:bCs/>
          <w:snapToGrid/>
          <w:color w:val="000000"/>
          <w:szCs w:val="24"/>
        </w:rPr>
      </w:pPr>
      <w:r w:rsidRPr="00702C1E">
        <w:rPr>
          <w:rFonts w:eastAsia="Arial Unicode MS"/>
          <w:bCs/>
          <w:snapToGrid/>
          <w:color w:val="000000"/>
          <w:szCs w:val="24"/>
        </w:rPr>
        <w:t xml:space="preserve">This case </w:t>
      </w:r>
      <w:r w:rsidR="00BD235F">
        <w:rPr>
          <w:rFonts w:eastAsia="Arial Unicode MS"/>
          <w:bCs/>
          <w:snapToGrid/>
          <w:color w:val="000000"/>
          <w:szCs w:val="24"/>
        </w:rPr>
        <w:t xml:space="preserve">– a mother’s petition to remove a guardian – has some good language about what does </w:t>
      </w:r>
      <w:r w:rsidR="00BD235F" w:rsidRPr="00BD235F">
        <w:rPr>
          <w:rFonts w:eastAsia="Arial Unicode MS"/>
          <w:bCs/>
          <w:i/>
          <w:snapToGrid/>
          <w:color w:val="000000"/>
          <w:szCs w:val="24"/>
        </w:rPr>
        <w:t>not</w:t>
      </w:r>
      <w:r w:rsidR="00BD235F">
        <w:rPr>
          <w:rFonts w:eastAsia="Arial Unicode MS"/>
          <w:bCs/>
          <w:snapToGrid/>
          <w:color w:val="000000"/>
          <w:szCs w:val="24"/>
        </w:rPr>
        <w:t xml:space="preserve"> constitute </w:t>
      </w:r>
      <w:r w:rsidR="00A058FA">
        <w:rPr>
          <w:rFonts w:eastAsia="Arial Unicode MS"/>
          <w:bCs/>
          <w:snapToGrid/>
          <w:color w:val="000000"/>
          <w:szCs w:val="24"/>
        </w:rPr>
        <w:t xml:space="preserve">parental </w:t>
      </w:r>
      <w:r w:rsidR="00BD235F">
        <w:rPr>
          <w:rFonts w:eastAsia="Arial Unicode MS"/>
          <w:bCs/>
          <w:snapToGrid/>
          <w:color w:val="000000"/>
          <w:szCs w:val="24"/>
        </w:rPr>
        <w:t xml:space="preserve">unfitness.  </w:t>
      </w:r>
    </w:p>
    <w:p w14:paraId="78DAFD5F" w14:textId="77777777" w:rsidR="009D4971" w:rsidRDefault="009D4971" w:rsidP="00702C1E">
      <w:pPr>
        <w:rPr>
          <w:rFonts w:eastAsia="Arial Unicode MS"/>
          <w:bCs/>
          <w:snapToGrid/>
          <w:color w:val="000000"/>
          <w:szCs w:val="24"/>
        </w:rPr>
      </w:pPr>
    </w:p>
    <w:p w14:paraId="04371D2D" w14:textId="78E7DA6B" w:rsidR="009D4971" w:rsidRDefault="00BD235F" w:rsidP="00702C1E">
      <w:pPr>
        <w:rPr>
          <w:rFonts w:eastAsia="Arial Unicode MS"/>
          <w:bCs/>
          <w:snapToGrid/>
          <w:color w:val="000000"/>
          <w:szCs w:val="24"/>
        </w:rPr>
      </w:pPr>
      <w:r>
        <w:rPr>
          <w:rFonts w:eastAsia="Arial Unicode MS"/>
          <w:bCs/>
          <w:snapToGrid/>
          <w:color w:val="000000"/>
          <w:szCs w:val="24"/>
        </w:rPr>
        <w:t xml:space="preserve">The trial court found the mother unfit and </w:t>
      </w:r>
      <w:r w:rsidR="007C3C94">
        <w:rPr>
          <w:rFonts w:eastAsia="Arial Unicode MS"/>
          <w:bCs/>
          <w:snapToGrid/>
          <w:color w:val="000000"/>
          <w:szCs w:val="24"/>
        </w:rPr>
        <w:t xml:space="preserve">dismissed her petition </w:t>
      </w:r>
      <w:r>
        <w:rPr>
          <w:rFonts w:eastAsia="Arial Unicode MS"/>
          <w:bCs/>
          <w:snapToGrid/>
          <w:color w:val="000000"/>
          <w:szCs w:val="24"/>
        </w:rPr>
        <w:t xml:space="preserve">to remove the grandmother as guardian.  </w:t>
      </w:r>
      <w:r w:rsidR="00A058FA">
        <w:rPr>
          <w:rFonts w:eastAsia="Arial Unicode MS"/>
          <w:bCs/>
          <w:snapToGrid/>
          <w:color w:val="000000"/>
          <w:szCs w:val="24"/>
        </w:rPr>
        <w:t>In support of</w:t>
      </w:r>
      <w:r>
        <w:rPr>
          <w:rFonts w:eastAsia="Arial Unicode MS"/>
          <w:bCs/>
          <w:snapToGrid/>
          <w:color w:val="000000"/>
          <w:szCs w:val="24"/>
        </w:rPr>
        <w:t xml:space="preserve"> the unfitness finding, the judge found that the mother made some “infelicitous posts” on Facebook “reflective of parental frustration.”  The panel </w:t>
      </w:r>
      <w:r w:rsidR="00A058FA">
        <w:rPr>
          <w:rFonts w:eastAsia="Arial Unicode MS"/>
          <w:bCs/>
          <w:snapToGrid/>
          <w:color w:val="000000"/>
          <w:szCs w:val="24"/>
        </w:rPr>
        <w:t>was not convinced</w:t>
      </w:r>
      <w:r>
        <w:rPr>
          <w:rFonts w:eastAsia="Arial Unicode MS"/>
          <w:bCs/>
          <w:snapToGrid/>
          <w:color w:val="000000"/>
          <w:szCs w:val="24"/>
        </w:rPr>
        <w:t>, and held that “</w:t>
      </w:r>
      <w:r w:rsidR="009D4971">
        <w:rPr>
          <w:rFonts w:eastAsia="Arial Unicode MS"/>
          <w:bCs/>
          <w:snapToGrid/>
          <w:color w:val="000000"/>
          <w:szCs w:val="24"/>
        </w:rPr>
        <w:t>[</w:t>
      </w:r>
      <w:r>
        <w:rPr>
          <w:rFonts w:eastAsia="Arial Unicode MS"/>
          <w:bCs/>
          <w:snapToGrid/>
          <w:color w:val="000000"/>
          <w:szCs w:val="24"/>
        </w:rPr>
        <w:t>t</w:t>
      </w:r>
      <w:r w:rsidR="009D4971">
        <w:rPr>
          <w:rFonts w:eastAsia="Arial Unicode MS"/>
          <w:bCs/>
          <w:snapToGrid/>
          <w:color w:val="000000"/>
          <w:szCs w:val="24"/>
        </w:rPr>
        <w:t>]</w:t>
      </w:r>
      <w:r>
        <w:rPr>
          <w:rFonts w:eastAsia="Arial Unicode MS"/>
          <w:bCs/>
          <w:snapToGrid/>
          <w:color w:val="000000"/>
          <w:szCs w:val="24"/>
        </w:rPr>
        <w:t xml:space="preserve">he kind of occasional venting of frustration through social media on display here does not amount to a ‘grievous </w:t>
      </w:r>
      <w:proofErr w:type="gramStart"/>
      <w:r>
        <w:rPr>
          <w:rFonts w:eastAsia="Arial Unicode MS"/>
          <w:bCs/>
          <w:snapToGrid/>
          <w:color w:val="000000"/>
          <w:szCs w:val="24"/>
        </w:rPr>
        <w:t>shortcoming[</w:t>
      </w:r>
      <w:proofErr w:type="gramEnd"/>
      <w:r>
        <w:rPr>
          <w:rFonts w:eastAsia="Arial Unicode MS"/>
          <w:bCs/>
          <w:snapToGrid/>
          <w:color w:val="000000"/>
          <w:szCs w:val="24"/>
        </w:rPr>
        <w:t xml:space="preserve">.]”  </w:t>
      </w:r>
      <w:r w:rsidR="009D4971">
        <w:rPr>
          <w:rFonts w:eastAsia="Arial Unicode MS"/>
          <w:bCs/>
          <w:snapToGrid/>
          <w:color w:val="000000"/>
          <w:szCs w:val="24"/>
        </w:rPr>
        <w:t xml:space="preserve">Indeed, “[a] </w:t>
      </w:r>
      <w:r>
        <w:rPr>
          <w:rFonts w:eastAsia="Arial Unicode MS"/>
          <w:bCs/>
          <w:snapToGrid/>
          <w:color w:val="000000"/>
          <w:szCs w:val="24"/>
        </w:rPr>
        <w:t>few unseemly comments on social media over a period of months</w:t>
      </w:r>
      <w:r w:rsidR="009D4971">
        <w:rPr>
          <w:rFonts w:eastAsia="Arial Unicode MS"/>
          <w:bCs/>
          <w:snapToGrid/>
          <w:color w:val="000000"/>
          <w:szCs w:val="24"/>
        </w:rPr>
        <w:t xml:space="preserve"> </w:t>
      </w:r>
      <w:r>
        <w:rPr>
          <w:rFonts w:eastAsia="Arial Unicode MS"/>
          <w:bCs/>
          <w:snapToGrid/>
          <w:color w:val="000000"/>
          <w:szCs w:val="24"/>
        </w:rPr>
        <w:t xml:space="preserve">fall far short of a showing that terminating the grandmother’s guardianship would place Verity at serious risk of peril.”  </w:t>
      </w:r>
      <w:r w:rsidR="009D4971">
        <w:rPr>
          <w:rFonts w:eastAsia="Arial Unicode MS"/>
          <w:bCs/>
          <w:snapToGrid/>
          <w:color w:val="000000"/>
          <w:szCs w:val="24"/>
        </w:rPr>
        <w:t xml:space="preserve">The trial judge also relied on mother’s “immaturity” because she didn’t want to </w:t>
      </w:r>
      <w:r w:rsidR="007C3C94">
        <w:rPr>
          <w:rFonts w:eastAsia="Arial Unicode MS"/>
          <w:bCs/>
          <w:snapToGrid/>
          <w:color w:val="000000"/>
          <w:szCs w:val="24"/>
        </w:rPr>
        <w:t>give</w:t>
      </w:r>
      <w:r w:rsidR="009D4971">
        <w:rPr>
          <w:rFonts w:eastAsia="Arial Unicode MS"/>
          <w:bCs/>
          <w:snapToGrid/>
          <w:color w:val="000000"/>
          <w:szCs w:val="24"/>
        </w:rPr>
        <w:t xml:space="preserve"> the grandmother much post-removal visitation</w:t>
      </w:r>
      <w:r w:rsidR="00A058FA">
        <w:rPr>
          <w:rFonts w:eastAsia="Arial Unicode MS"/>
          <w:bCs/>
          <w:snapToGrid/>
          <w:color w:val="000000"/>
          <w:szCs w:val="24"/>
        </w:rPr>
        <w:t xml:space="preserve"> if she successfully terminated the guardianship</w:t>
      </w:r>
      <w:r w:rsidR="009D4971">
        <w:rPr>
          <w:rFonts w:eastAsia="Arial Unicode MS"/>
          <w:bCs/>
          <w:snapToGrid/>
          <w:color w:val="000000"/>
          <w:szCs w:val="24"/>
        </w:rPr>
        <w:t xml:space="preserve">.  The panel again disagreed:  “While desirable, it is not necessarily realistic to expect parties battling for custody to maintain reasonable perspective in the heat of that battle.”  </w:t>
      </w:r>
      <w:r w:rsidR="000F6656">
        <w:rPr>
          <w:rFonts w:eastAsia="Arial Unicode MS"/>
          <w:bCs/>
          <w:snapToGrid/>
          <w:color w:val="000000"/>
          <w:szCs w:val="24"/>
        </w:rPr>
        <w:t xml:space="preserve"> </w:t>
      </w:r>
      <w:r w:rsidR="0079147E">
        <w:rPr>
          <w:rFonts w:eastAsia="Arial Unicode MS"/>
          <w:bCs/>
          <w:snapToGrid/>
          <w:color w:val="000000"/>
          <w:szCs w:val="24"/>
        </w:rPr>
        <w:t xml:space="preserve">What a great quote!  Our parent clients say all sorts of uncharitable things about pre-adoptive parents and guardians in the heat of battle, and they are often found unfit because of it.  </w:t>
      </w:r>
      <w:r w:rsidR="0079147E" w:rsidRPr="0079147E">
        <w:rPr>
          <w:rFonts w:eastAsia="Arial Unicode MS"/>
          <w:bCs/>
          <w:snapToGrid/>
          <w:color w:val="000000"/>
          <w:szCs w:val="24"/>
          <w:u w:val="single"/>
        </w:rPr>
        <w:t>Verity</w:t>
      </w:r>
      <w:r w:rsidR="0079147E">
        <w:rPr>
          <w:rFonts w:eastAsia="Arial Unicode MS"/>
          <w:bCs/>
          <w:snapToGrid/>
          <w:color w:val="000000"/>
          <w:szCs w:val="24"/>
        </w:rPr>
        <w:t xml:space="preserve"> provides your response.</w:t>
      </w:r>
    </w:p>
    <w:p w14:paraId="7729FCE4" w14:textId="77777777" w:rsidR="009D4971" w:rsidRDefault="009D4971" w:rsidP="00702C1E">
      <w:pPr>
        <w:rPr>
          <w:rFonts w:eastAsia="Arial Unicode MS"/>
          <w:bCs/>
          <w:snapToGrid/>
          <w:color w:val="000000"/>
          <w:szCs w:val="24"/>
        </w:rPr>
      </w:pPr>
    </w:p>
    <w:p w14:paraId="72980706" w14:textId="71B340C4" w:rsidR="00702C1E" w:rsidRPr="00702C1E" w:rsidRDefault="009D4971" w:rsidP="00702C1E">
      <w:pPr>
        <w:rPr>
          <w:rFonts w:eastAsia="Arial Unicode MS"/>
          <w:bCs/>
          <w:snapToGrid/>
          <w:color w:val="000000"/>
          <w:szCs w:val="24"/>
        </w:rPr>
      </w:pPr>
      <w:r>
        <w:rPr>
          <w:rFonts w:eastAsia="Arial Unicode MS"/>
          <w:bCs/>
          <w:snapToGrid/>
          <w:color w:val="000000"/>
          <w:szCs w:val="24"/>
        </w:rPr>
        <w:t xml:space="preserve">While the mother </w:t>
      </w:r>
      <w:r w:rsidR="0079147E">
        <w:rPr>
          <w:rFonts w:eastAsia="Arial Unicode MS"/>
          <w:bCs/>
          <w:snapToGrid/>
          <w:color w:val="000000"/>
          <w:szCs w:val="24"/>
        </w:rPr>
        <w:t xml:space="preserve">in </w:t>
      </w:r>
      <w:r w:rsidR="0079147E" w:rsidRPr="0079147E">
        <w:rPr>
          <w:rFonts w:eastAsia="Arial Unicode MS"/>
          <w:bCs/>
          <w:snapToGrid/>
          <w:color w:val="000000"/>
          <w:szCs w:val="24"/>
          <w:u w:val="single"/>
        </w:rPr>
        <w:t>Verity</w:t>
      </w:r>
      <w:r w:rsidR="0079147E">
        <w:rPr>
          <w:rFonts w:eastAsia="Arial Unicode MS"/>
          <w:bCs/>
          <w:snapToGrid/>
          <w:color w:val="000000"/>
          <w:szCs w:val="24"/>
        </w:rPr>
        <w:t xml:space="preserve"> </w:t>
      </w:r>
      <w:r>
        <w:rPr>
          <w:rFonts w:eastAsia="Arial Unicode MS"/>
          <w:bCs/>
          <w:snapToGrid/>
          <w:color w:val="000000"/>
          <w:szCs w:val="24"/>
        </w:rPr>
        <w:t xml:space="preserve">displayed some signs of immaturity and poor judgment, that evidence </w:t>
      </w:r>
      <w:r w:rsidR="00A058FA">
        <w:rPr>
          <w:rFonts w:eastAsia="Arial Unicode MS"/>
          <w:bCs/>
          <w:snapToGrid/>
          <w:color w:val="000000"/>
          <w:szCs w:val="24"/>
        </w:rPr>
        <w:t>was insufficient</w:t>
      </w:r>
      <w:r>
        <w:rPr>
          <w:rFonts w:eastAsia="Arial Unicode MS"/>
          <w:bCs/>
          <w:snapToGrid/>
          <w:color w:val="000000"/>
          <w:szCs w:val="24"/>
        </w:rPr>
        <w:t xml:space="preserve"> to prove unfitness.  The panel reversed the judge’s order dismissing the mother’s petition to terminate the grandmother’s guardianship.</w:t>
      </w:r>
      <w:r w:rsidR="00702C1E" w:rsidRPr="00702C1E">
        <w:rPr>
          <w:rFonts w:eastAsia="Arial Unicode MS"/>
          <w:bCs/>
          <w:snapToGrid/>
          <w:color w:val="000000"/>
          <w:szCs w:val="24"/>
        </w:rPr>
        <w:t xml:space="preserve"> </w:t>
      </w:r>
    </w:p>
    <w:p w14:paraId="53DBA485" w14:textId="77777777" w:rsidR="00702C1E" w:rsidRDefault="00702C1E" w:rsidP="00183E3A">
      <w:pPr>
        <w:rPr>
          <w:rFonts w:eastAsia="Arial Unicode MS" w:hAnsi="Arial Unicode MS" w:cs="Arial Unicode MS"/>
          <w:bCs/>
          <w:snapToGrid/>
          <w:color w:val="000000"/>
          <w:szCs w:val="24"/>
        </w:rPr>
      </w:pPr>
    </w:p>
    <w:p w14:paraId="7466C030" w14:textId="6947DAC1" w:rsidR="00702C1E" w:rsidRPr="00E115A7" w:rsidRDefault="000D6656" w:rsidP="00E115A7">
      <w:pPr>
        <w:rPr>
          <w:rFonts w:eastAsia="Arial Unicode MS" w:hAnsi="Arial Unicode MS" w:cs="Arial Unicode MS"/>
          <w:b/>
          <w:bCs/>
          <w:snapToGrid/>
          <w:color w:val="000000"/>
          <w:szCs w:val="24"/>
        </w:rPr>
      </w:pPr>
      <w:r>
        <w:rPr>
          <w:rFonts w:eastAsia="Arial Unicode MS" w:hAnsi="Arial Unicode MS" w:cs="Arial Unicode MS"/>
          <w:b/>
          <w:bCs/>
          <w:snapToGrid/>
          <w:color w:val="000000"/>
          <w:szCs w:val="24"/>
        </w:rPr>
        <w:t>7</w:t>
      </w:r>
      <w:r w:rsidR="00702C1E">
        <w:rPr>
          <w:rFonts w:eastAsia="Arial Unicode MS" w:hAnsi="Arial Unicode MS" w:cs="Arial Unicode MS"/>
          <w:bCs/>
          <w:snapToGrid/>
          <w:color w:val="000000"/>
          <w:szCs w:val="24"/>
        </w:rPr>
        <w:t>.</w:t>
      </w:r>
      <w:r w:rsidR="00702C1E">
        <w:rPr>
          <w:rFonts w:eastAsia="Arial Unicode MS" w:hAnsi="Arial Unicode MS" w:cs="Arial Unicode MS"/>
          <w:bCs/>
          <w:snapToGrid/>
          <w:color w:val="000000"/>
          <w:szCs w:val="24"/>
        </w:rPr>
        <w:tab/>
      </w:r>
      <w:r w:rsidR="00702C1E" w:rsidRPr="00E115A7">
        <w:rPr>
          <w:rFonts w:eastAsia="Arial Unicode MS" w:hAnsi="Arial Unicode MS" w:cs="Arial Unicode MS"/>
          <w:b/>
          <w:bCs/>
          <w:snapToGrid/>
          <w:color w:val="000000"/>
          <w:szCs w:val="24"/>
          <w:u w:val="single"/>
        </w:rPr>
        <w:t>Adoption of Olav</w:t>
      </w:r>
      <w:r w:rsidR="00E115A7">
        <w:rPr>
          <w:rFonts w:eastAsia="Arial Unicode MS" w:hAnsi="Arial Unicode MS" w:cs="Arial Unicode MS"/>
          <w:bCs/>
          <w:snapToGrid/>
          <w:color w:val="000000"/>
          <w:szCs w:val="24"/>
        </w:rPr>
        <w:t xml:space="preserve">, </w:t>
      </w:r>
      <w:r w:rsidR="00702C1E" w:rsidRPr="00E115A7">
        <w:rPr>
          <w:rFonts w:eastAsia="Arial Unicode MS" w:hAnsi="Arial Unicode MS" w:cs="Arial Unicode MS"/>
          <w:b/>
          <w:bCs/>
          <w:snapToGrid/>
          <w:color w:val="000000"/>
          <w:szCs w:val="24"/>
        </w:rPr>
        <w:t>89 Mass. App. Ct. 1125</w:t>
      </w:r>
      <w:r w:rsidR="00E115A7" w:rsidRPr="00E115A7">
        <w:rPr>
          <w:rFonts w:eastAsia="Arial Unicode MS" w:hAnsi="Arial Unicode MS" w:cs="Arial Unicode MS"/>
          <w:b/>
          <w:bCs/>
          <w:snapToGrid/>
          <w:color w:val="000000"/>
          <w:szCs w:val="24"/>
        </w:rPr>
        <w:t xml:space="preserve">, No. 15-P-1646 </w:t>
      </w:r>
      <w:r w:rsidR="00702C1E" w:rsidRPr="00E115A7">
        <w:rPr>
          <w:rFonts w:eastAsia="Arial Unicode MS" w:hAnsi="Arial Unicode MS" w:cs="Arial Unicode MS"/>
          <w:b/>
          <w:bCs/>
          <w:snapToGrid/>
          <w:color w:val="000000"/>
          <w:szCs w:val="24"/>
        </w:rPr>
        <w:t>(</w:t>
      </w:r>
      <w:r w:rsidR="00E115A7" w:rsidRPr="00E115A7">
        <w:rPr>
          <w:rFonts w:eastAsia="Arial Unicode MS" w:hAnsi="Arial Unicode MS" w:cs="Arial Unicode MS"/>
          <w:b/>
          <w:bCs/>
          <w:snapToGrid/>
          <w:color w:val="000000"/>
          <w:szCs w:val="24"/>
        </w:rPr>
        <w:t xml:space="preserve">May 26, </w:t>
      </w:r>
      <w:r w:rsidR="00702C1E" w:rsidRPr="00E115A7">
        <w:rPr>
          <w:rFonts w:eastAsia="Arial Unicode MS" w:hAnsi="Arial Unicode MS" w:cs="Arial Unicode MS"/>
          <w:b/>
          <w:bCs/>
          <w:snapToGrid/>
          <w:color w:val="000000"/>
          <w:szCs w:val="24"/>
        </w:rPr>
        <w:t xml:space="preserve">2016) </w:t>
      </w:r>
    </w:p>
    <w:p w14:paraId="7D0110E4" w14:textId="01FD8F96" w:rsidR="00702C1E" w:rsidRPr="00702C1E" w:rsidRDefault="00702C1E" w:rsidP="00702C1E">
      <w:pPr>
        <w:rPr>
          <w:rFonts w:eastAsia="Arial Unicode MS" w:hAnsi="Arial Unicode MS" w:cs="Arial Unicode MS"/>
          <w:bCs/>
          <w:snapToGrid/>
          <w:color w:val="000000"/>
          <w:szCs w:val="24"/>
        </w:rPr>
      </w:pPr>
    </w:p>
    <w:p w14:paraId="1AA8B63C" w14:textId="77777777" w:rsidR="00921527" w:rsidRDefault="006734F9" w:rsidP="00702C1E">
      <w:pPr>
        <w:rPr>
          <w:rFonts w:eastAsia="Arial Unicode MS"/>
          <w:bCs/>
          <w:snapToGrid/>
          <w:color w:val="000000"/>
          <w:szCs w:val="24"/>
        </w:rPr>
      </w:pPr>
      <w:r w:rsidRPr="006734F9">
        <w:rPr>
          <w:rFonts w:eastAsia="Arial Unicode MS"/>
          <w:bCs/>
          <w:snapToGrid/>
          <w:color w:val="000000"/>
          <w:szCs w:val="24"/>
          <w:u w:val="single"/>
        </w:rPr>
        <w:t>Olav</w:t>
      </w:r>
      <w:r w:rsidR="00702C1E" w:rsidRPr="00702C1E">
        <w:rPr>
          <w:rFonts w:eastAsia="Arial Unicode MS"/>
          <w:bCs/>
          <w:snapToGrid/>
          <w:color w:val="000000"/>
          <w:szCs w:val="24"/>
        </w:rPr>
        <w:t xml:space="preserve"> </w:t>
      </w:r>
      <w:r w:rsidR="00A058FA">
        <w:rPr>
          <w:rFonts w:eastAsia="Arial Unicode MS"/>
          <w:bCs/>
          <w:snapToGrid/>
          <w:color w:val="000000"/>
          <w:szCs w:val="24"/>
        </w:rPr>
        <w:t>suggests</w:t>
      </w:r>
      <w:r w:rsidR="00702C1E" w:rsidRPr="00702C1E">
        <w:rPr>
          <w:rFonts w:eastAsia="Arial Unicode MS"/>
          <w:bCs/>
          <w:snapToGrid/>
          <w:color w:val="000000"/>
          <w:szCs w:val="24"/>
        </w:rPr>
        <w:t xml:space="preserve"> that the trial court </w:t>
      </w:r>
      <w:r w:rsidR="002D7234">
        <w:rPr>
          <w:rFonts w:eastAsia="Arial Unicode MS"/>
          <w:bCs/>
          <w:snapToGrid/>
          <w:color w:val="000000"/>
          <w:szCs w:val="24"/>
        </w:rPr>
        <w:t>must</w:t>
      </w:r>
      <w:r w:rsidR="00702C1E" w:rsidRPr="00702C1E">
        <w:rPr>
          <w:rFonts w:eastAsia="Arial Unicode MS"/>
          <w:bCs/>
          <w:snapToGrid/>
          <w:color w:val="000000"/>
          <w:szCs w:val="24"/>
        </w:rPr>
        <w:t xml:space="preserve"> evaluate post-termination and post-adoption visitation separately, particularly </w:t>
      </w:r>
      <w:r w:rsidR="002D7234">
        <w:rPr>
          <w:rFonts w:eastAsia="Arial Unicode MS"/>
          <w:bCs/>
          <w:snapToGrid/>
          <w:color w:val="000000"/>
          <w:szCs w:val="24"/>
        </w:rPr>
        <w:t>as to children whose</w:t>
      </w:r>
      <w:r w:rsidR="00702C1E" w:rsidRPr="00702C1E">
        <w:rPr>
          <w:rFonts w:eastAsia="Arial Unicode MS"/>
          <w:bCs/>
          <w:snapToGrid/>
          <w:color w:val="000000"/>
          <w:szCs w:val="24"/>
        </w:rPr>
        <w:t xml:space="preserve"> adoption prospects are unclear. </w:t>
      </w:r>
      <w:r w:rsidR="002D7234">
        <w:rPr>
          <w:rFonts w:eastAsia="Arial Unicode MS"/>
          <w:bCs/>
          <w:snapToGrid/>
          <w:color w:val="000000"/>
          <w:szCs w:val="24"/>
        </w:rPr>
        <w:t xml:space="preserve"> </w:t>
      </w:r>
      <w:r w:rsidR="00702C1E" w:rsidRPr="00702C1E">
        <w:rPr>
          <w:rFonts w:eastAsia="Arial Unicode MS"/>
          <w:bCs/>
          <w:snapToGrid/>
          <w:color w:val="000000"/>
          <w:szCs w:val="24"/>
        </w:rPr>
        <w:t xml:space="preserve">In </w:t>
      </w:r>
      <w:r w:rsidR="002D7234" w:rsidRPr="002D7234">
        <w:rPr>
          <w:rFonts w:eastAsia="Arial Unicode MS"/>
          <w:bCs/>
          <w:snapToGrid/>
          <w:color w:val="000000"/>
          <w:szCs w:val="24"/>
          <w:u w:val="single"/>
        </w:rPr>
        <w:t>Olav</w:t>
      </w:r>
      <w:r w:rsidR="002D7234">
        <w:rPr>
          <w:rFonts w:eastAsia="Arial Unicode MS"/>
          <w:bCs/>
          <w:snapToGrid/>
          <w:color w:val="000000"/>
          <w:szCs w:val="24"/>
        </w:rPr>
        <w:t xml:space="preserve">, the </w:t>
      </w:r>
      <w:r w:rsidR="00702C1E" w:rsidRPr="00702C1E">
        <w:rPr>
          <w:rFonts w:eastAsia="Arial Unicode MS"/>
          <w:bCs/>
          <w:snapToGrid/>
          <w:color w:val="000000"/>
          <w:szCs w:val="24"/>
        </w:rPr>
        <w:t>children had not been placed in pre</w:t>
      </w:r>
      <w:r w:rsidR="002D7234">
        <w:rPr>
          <w:rFonts w:eastAsia="Arial Unicode MS"/>
          <w:bCs/>
          <w:snapToGrid/>
          <w:color w:val="000000"/>
          <w:szCs w:val="24"/>
        </w:rPr>
        <w:t>-adoptive homes.  The judge left post-adoption visits to the discretion of the adoptive parents, and the panel held that this was proper.  (</w:t>
      </w:r>
      <w:r w:rsidR="00A058FA">
        <w:rPr>
          <w:rFonts w:eastAsia="Arial Unicode MS"/>
          <w:bCs/>
          <w:snapToGrid/>
          <w:color w:val="000000"/>
          <w:szCs w:val="24"/>
        </w:rPr>
        <w:t>This is a</w:t>
      </w:r>
      <w:r w:rsidR="002D7234">
        <w:rPr>
          <w:rFonts w:eastAsia="Arial Unicode MS"/>
          <w:bCs/>
          <w:snapToGrid/>
          <w:color w:val="000000"/>
          <w:szCs w:val="24"/>
        </w:rPr>
        <w:t>n odd decision, considering there were no pre-adoptive parents identified.)  But the panel held</w:t>
      </w:r>
      <w:r>
        <w:rPr>
          <w:rFonts w:eastAsia="Arial Unicode MS"/>
          <w:bCs/>
          <w:snapToGrid/>
          <w:color w:val="000000"/>
          <w:szCs w:val="24"/>
        </w:rPr>
        <w:t xml:space="preserve"> – without </w:t>
      </w:r>
      <w:r w:rsidR="00A058FA">
        <w:rPr>
          <w:rFonts w:eastAsia="Arial Unicode MS"/>
          <w:bCs/>
          <w:snapToGrid/>
          <w:color w:val="000000"/>
          <w:szCs w:val="24"/>
        </w:rPr>
        <w:t xml:space="preserve">meaningful explanation or analysis – that </w:t>
      </w:r>
      <w:r w:rsidR="002D7234">
        <w:rPr>
          <w:rFonts w:eastAsia="Arial Unicode MS"/>
          <w:bCs/>
          <w:snapToGrid/>
          <w:color w:val="000000"/>
          <w:szCs w:val="24"/>
        </w:rPr>
        <w:t>the judge’s failure to consider the propriety of post-</w:t>
      </w:r>
      <w:r w:rsidR="002D7234" w:rsidRPr="00A058FA">
        <w:rPr>
          <w:rFonts w:eastAsia="Arial Unicode MS"/>
          <w:bCs/>
          <w:i/>
          <w:snapToGrid/>
          <w:color w:val="000000"/>
          <w:szCs w:val="24"/>
        </w:rPr>
        <w:t>termination</w:t>
      </w:r>
      <w:r w:rsidR="002D7234">
        <w:rPr>
          <w:rFonts w:eastAsia="Arial Unicode MS"/>
          <w:bCs/>
          <w:snapToGrid/>
          <w:color w:val="000000"/>
          <w:szCs w:val="24"/>
        </w:rPr>
        <w:t xml:space="preserve"> visits required remand.  </w:t>
      </w:r>
      <w:r w:rsidR="00A058FA" w:rsidRPr="00A058FA">
        <w:rPr>
          <w:rFonts w:eastAsia="Arial Unicode MS"/>
          <w:bCs/>
          <w:snapToGrid/>
          <w:color w:val="000000"/>
          <w:szCs w:val="24"/>
          <w:u w:val="single"/>
        </w:rPr>
        <w:t>Olav</w:t>
      </w:r>
      <w:r w:rsidR="00A058FA">
        <w:rPr>
          <w:rFonts w:eastAsia="Arial Unicode MS"/>
          <w:bCs/>
          <w:snapToGrid/>
          <w:color w:val="000000"/>
          <w:szCs w:val="24"/>
        </w:rPr>
        <w:t xml:space="preserve"> therefore</w:t>
      </w:r>
      <w:r w:rsidR="002D7234">
        <w:rPr>
          <w:rFonts w:eastAsia="Arial Unicode MS"/>
          <w:bCs/>
          <w:snapToGrid/>
          <w:color w:val="000000"/>
          <w:szCs w:val="24"/>
        </w:rPr>
        <w:t xml:space="preserve"> suggests </w:t>
      </w:r>
      <w:r w:rsidR="00A058FA">
        <w:rPr>
          <w:rFonts w:eastAsia="Arial Unicode MS"/>
          <w:bCs/>
          <w:snapToGrid/>
          <w:color w:val="000000"/>
          <w:szCs w:val="24"/>
        </w:rPr>
        <w:t xml:space="preserve">– albeit weakly – that </w:t>
      </w:r>
      <w:r w:rsidR="002D7234">
        <w:rPr>
          <w:rFonts w:eastAsia="Arial Unicode MS"/>
          <w:bCs/>
          <w:snapToGrid/>
          <w:color w:val="000000"/>
          <w:szCs w:val="24"/>
        </w:rPr>
        <w:t xml:space="preserve">judges must consider making orders for post-termination visits whenever a parent or child so requests and the child is not in a pre-adoptive home.  </w:t>
      </w:r>
    </w:p>
    <w:p w14:paraId="7266B2D7" w14:textId="77777777" w:rsidR="00921527" w:rsidRDefault="00921527" w:rsidP="00702C1E">
      <w:pPr>
        <w:rPr>
          <w:rFonts w:eastAsia="Arial Unicode MS"/>
          <w:bCs/>
          <w:snapToGrid/>
          <w:color w:val="000000"/>
          <w:szCs w:val="24"/>
        </w:rPr>
      </w:pPr>
    </w:p>
    <w:p w14:paraId="0737F0AB" w14:textId="5B5A4756" w:rsidR="00702C1E" w:rsidRDefault="00921527" w:rsidP="00702C1E">
      <w:pPr>
        <w:rPr>
          <w:rFonts w:eastAsia="Arial Unicode MS"/>
          <w:bCs/>
          <w:snapToGrid/>
          <w:color w:val="000000"/>
          <w:szCs w:val="24"/>
        </w:rPr>
      </w:pPr>
      <w:r>
        <w:rPr>
          <w:rFonts w:eastAsia="Arial Unicode MS"/>
          <w:bCs/>
          <w:snapToGrid/>
          <w:color w:val="000000"/>
          <w:szCs w:val="24"/>
        </w:rPr>
        <w:t>The judge also</w:t>
      </w:r>
      <w:r w:rsidR="000D6656">
        <w:rPr>
          <w:rFonts w:eastAsia="Arial Unicode MS"/>
          <w:bCs/>
          <w:snapToGrid/>
          <w:color w:val="000000"/>
          <w:szCs w:val="24"/>
        </w:rPr>
        <w:t xml:space="preserve"> failed to order post-termination or post-adoption sibling visits, instead leaving it to the discretion of the (as yet unidentified) adoptive parents.  The panel</w:t>
      </w:r>
      <w:r w:rsidR="00394F70">
        <w:rPr>
          <w:rFonts w:eastAsia="Arial Unicode MS"/>
          <w:bCs/>
          <w:snapToGrid/>
          <w:color w:val="000000"/>
          <w:szCs w:val="24"/>
        </w:rPr>
        <w:t xml:space="preserve">, </w:t>
      </w:r>
      <w:r w:rsidR="000D6656">
        <w:rPr>
          <w:rFonts w:eastAsia="Arial Unicode MS"/>
          <w:bCs/>
          <w:snapToGrid/>
          <w:color w:val="000000"/>
          <w:szCs w:val="24"/>
        </w:rPr>
        <w:t>not surprisingly</w:t>
      </w:r>
      <w:r w:rsidR="00394F70">
        <w:rPr>
          <w:rFonts w:eastAsia="Arial Unicode MS"/>
          <w:bCs/>
          <w:snapToGrid/>
          <w:color w:val="000000"/>
          <w:szCs w:val="24"/>
        </w:rPr>
        <w:t xml:space="preserve">, </w:t>
      </w:r>
      <w:r w:rsidR="000D6656">
        <w:rPr>
          <w:rFonts w:eastAsia="Arial Unicode MS"/>
          <w:bCs/>
          <w:snapToGrid/>
          <w:color w:val="000000"/>
          <w:szCs w:val="24"/>
        </w:rPr>
        <w:t>held that this was an error and remanded on this issue as well.</w:t>
      </w:r>
      <w:r w:rsidR="00394F70">
        <w:rPr>
          <w:rFonts w:eastAsia="Arial Unicode MS"/>
          <w:bCs/>
          <w:snapToGrid/>
          <w:color w:val="000000"/>
          <w:szCs w:val="24"/>
        </w:rPr>
        <w:t xml:space="preserve">  </w:t>
      </w:r>
    </w:p>
    <w:p w14:paraId="291BD643" w14:textId="77777777" w:rsidR="00921527" w:rsidRDefault="00921527" w:rsidP="00702C1E">
      <w:pPr>
        <w:rPr>
          <w:rFonts w:eastAsia="Arial Unicode MS"/>
          <w:bCs/>
          <w:snapToGrid/>
          <w:color w:val="000000"/>
          <w:szCs w:val="24"/>
        </w:rPr>
      </w:pPr>
    </w:p>
    <w:p w14:paraId="51360882" w14:textId="77777777" w:rsidR="00921527" w:rsidRDefault="00921527" w:rsidP="00921527">
      <w:pPr>
        <w:rPr>
          <w:rFonts w:eastAsia="Arial Unicode MS"/>
          <w:bCs/>
          <w:snapToGrid/>
          <w:color w:val="000000"/>
          <w:szCs w:val="24"/>
        </w:rPr>
      </w:pPr>
      <w:r>
        <w:rPr>
          <w:rFonts w:eastAsia="Arial Unicode MS"/>
          <w:bCs/>
          <w:snapToGrid/>
          <w:color w:val="000000"/>
          <w:szCs w:val="24"/>
        </w:rPr>
        <w:t xml:space="preserve">Use </w:t>
      </w:r>
      <w:r w:rsidRPr="00A058FA">
        <w:rPr>
          <w:rFonts w:eastAsia="Arial Unicode MS"/>
          <w:bCs/>
          <w:snapToGrid/>
          <w:color w:val="000000"/>
          <w:szCs w:val="24"/>
          <w:u w:val="single"/>
        </w:rPr>
        <w:t>Olav</w:t>
      </w:r>
      <w:r>
        <w:rPr>
          <w:rFonts w:eastAsia="Arial Unicode MS"/>
          <w:bCs/>
          <w:snapToGrid/>
          <w:color w:val="000000"/>
          <w:szCs w:val="24"/>
        </w:rPr>
        <w:t xml:space="preserve"> at the trial level to try to pry a post-termination visitation order from a judge, particularly if the child has no pre-adoptive home.  At the appellate level, </w:t>
      </w:r>
      <w:r w:rsidRPr="00A058FA">
        <w:rPr>
          <w:rFonts w:eastAsia="Arial Unicode MS"/>
          <w:bCs/>
          <w:snapToGrid/>
          <w:color w:val="000000"/>
          <w:szCs w:val="24"/>
          <w:u w:val="single"/>
        </w:rPr>
        <w:t>Olav</w:t>
      </w:r>
      <w:r>
        <w:rPr>
          <w:rFonts w:eastAsia="Arial Unicode MS"/>
          <w:bCs/>
          <w:snapToGrid/>
          <w:color w:val="000000"/>
          <w:szCs w:val="24"/>
        </w:rPr>
        <w:t xml:space="preserve"> might help you convince a panel that the trial judge erred in failing to order post-termination visits.  </w:t>
      </w:r>
    </w:p>
    <w:p w14:paraId="2BF781A9" w14:textId="77777777" w:rsidR="00921527" w:rsidRPr="00702C1E" w:rsidRDefault="00921527" w:rsidP="00702C1E">
      <w:pPr>
        <w:rPr>
          <w:rFonts w:eastAsia="Arial Unicode MS"/>
          <w:bCs/>
          <w:snapToGrid/>
          <w:color w:val="000000"/>
          <w:szCs w:val="24"/>
        </w:rPr>
      </w:pPr>
    </w:p>
    <w:p w14:paraId="0E839359" w14:textId="77777777" w:rsidR="00CA1A72" w:rsidRDefault="00CA1A72" w:rsidP="00183E3A">
      <w:pPr>
        <w:rPr>
          <w:rFonts w:eastAsia="Arial Unicode MS" w:hAnsi="Arial Unicode MS" w:cs="Arial Unicode MS"/>
          <w:bCs/>
          <w:snapToGrid/>
          <w:color w:val="000000"/>
          <w:szCs w:val="24"/>
        </w:rPr>
      </w:pPr>
    </w:p>
    <w:p w14:paraId="74778E65" w14:textId="3B8B8DC5" w:rsidR="00780BE1" w:rsidRDefault="00780BE1" w:rsidP="00183E3A">
      <w:pPr>
        <w:rPr>
          <w:rFonts w:eastAsiaTheme="minorHAnsi"/>
          <w:b/>
          <w:snapToGrid/>
          <w:szCs w:val="24"/>
        </w:rPr>
      </w:pPr>
      <w:r>
        <w:rPr>
          <w:rFonts w:eastAsiaTheme="minorHAnsi"/>
          <w:b/>
          <w:snapToGrid/>
          <w:szCs w:val="24"/>
        </w:rPr>
        <w:t>8</w:t>
      </w:r>
      <w:r w:rsidR="00E115A7">
        <w:rPr>
          <w:rFonts w:eastAsiaTheme="minorHAnsi"/>
          <w:b/>
          <w:snapToGrid/>
          <w:szCs w:val="24"/>
        </w:rPr>
        <w:t>.</w:t>
      </w:r>
      <w:r w:rsidR="00E115A7">
        <w:rPr>
          <w:rFonts w:eastAsiaTheme="minorHAnsi"/>
          <w:b/>
          <w:snapToGrid/>
          <w:szCs w:val="24"/>
        </w:rPr>
        <w:tab/>
      </w:r>
      <w:r w:rsidRPr="00780BE1">
        <w:rPr>
          <w:rFonts w:eastAsiaTheme="minorHAnsi"/>
          <w:b/>
          <w:snapToGrid/>
          <w:szCs w:val="24"/>
          <w:u w:val="single"/>
        </w:rPr>
        <w:t>Adoption of Yolanda</w:t>
      </w:r>
      <w:r>
        <w:rPr>
          <w:rFonts w:eastAsiaTheme="minorHAnsi"/>
          <w:b/>
          <w:snapToGrid/>
          <w:szCs w:val="24"/>
        </w:rPr>
        <w:t>, 89 Mass. App. Ct. 1126, No. 15-P-1327 (June 2, 2016).</w:t>
      </w:r>
    </w:p>
    <w:p w14:paraId="56F62237" w14:textId="77777777" w:rsidR="00780BE1" w:rsidRDefault="00780BE1" w:rsidP="00183E3A">
      <w:pPr>
        <w:rPr>
          <w:rFonts w:eastAsiaTheme="minorHAnsi"/>
          <w:b/>
          <w:snapToGrid/>
          <w:szCs w:val="24"/>
        </w:rPr>
      </w:pPr>
    </w:p>
    <w:p w14:paraId="335A9515" w14:textId="5ABE1BBE" w:rsidR="009F4F19" w:rsidRDefault="00677680" w:rsidP="00183E3A">
      <w:pPr>
        <w:rPr>
          <w:rFonts w:eastAsiaTheme="minorHAnsi"/>
          <w:snapToGrid/>
          <w:szCs w:val="24"/>
        </w:rPr>
      </w:pPr>
      <w:r>
        <w:rPr>
          <w:rFonts w:eastAsiaTheme="minorHAnsi"/>
          <w:snapToGrid/>
          <w:szCs w:val="24"/>
        </w:rPr>
        <w:t xml:space="preserve">In </w:t>
      </w:r>
      <w:r w:rsidRPr="00677680">
        <w:rPr>
          <w:rFonts w:eastAsiaTheme="minorHAnsi"/>
          <w:snapToGrid/>
          <w:szCs w:val="24"/>
          <w:u w:val="single"/>
        </w:rPr>
        <w:t>Yolanda</w:t>
      </w:r>
      <w:r w:rsidR="009F4F19">
        <w:rPr>
          <w:rFonts w:eastAsiaTheme="minorHAnsi"/>
          <w:snapToGrid/>
          <w:szCs w:val="24"/>
        </w:rPr>
        <w:t>, t</w:t>
      </w:r>
      <w:r w:rsidR="00780BE1" w:rsidRPr="00780BE1">
        <w:rPr>
          <w:rFonts w:eastAsiaTheme="minorHAnsi"/>
          <w:snapToGrid/>
          <w:szCs w:val="24"/>
        </w:rPr>
        <w:t>he judge terminated rights, but never linked his findings to the c. 210, § 3</w:t>
      </w:r>
      <w:r w:rsidR="009F4F19">
        <w:rPr>
          <w:rFonts w:eastAsiaTheme="minorHAnsi"/>
          <w:snapToGrid/>
          <w:szCs w:val="24"/>
        </w:rPr>
        <w:t xml:space="preserve"> factors</w:t>
      </w:r>
      <w:r w:rsidR="00780BE1" w:rsidRPr="00780BE1">
        <w:rPr>
          <w:rFonts w:eastAsiaTheme="minorHAnsi"/>
          <w:snapToGrid/>
          <w:szCs w:val="24"/>
        </w:rPr>
        <w:t xml:space="preserve">.  The panel found this to be </w:t>
      </w:r>
      <w:r w:rsidR="006734F9">
        <w:rPr>
          <w:rFonts w:eastAsiaTheme="minorHAnsi"/>
          <w:snapToGrid/>
          <w:szCs w:val="24"/>
        </w:rPr>
        <w:t xml:space="preserve">problematic but </w:t>
      </w:r>
      <w:r w:rsidR="00780BE1" w:rsidRPr="00780BE1">
        <w:rPr>
          <w:rFonts w:eastAsiaTheme="minorHAnsi"/>
          <w:snapToGrid/>
          <w:szCs w:val="24"/>
        </w:rPr>
        <w:t>harmless</w:t>
      </w:r>
      <w:r w:rsidR="006734F9">
        <w:rPr>
          <w:rFonts w:eastAsiaTheme="minorHAnsi"/>
          <w:snapToGrid/>
          <w:szCs w:val="24"/>
        </w:rPr>
        <w:t xml:space="preserve">.  In footnote 10 it </w:t>
      </w:r>
      <w:r w:rsidR="00780BE1" w:rsidRPr="00780BE1">
        <w:rPr>
          <w:rFonts w:eastAsiaTheme="minorHAnsi"/>
          <w:snapToGrid/>
          <w:szCs w:val="24"/>
        </w:rPr>
        <w:t xml:space="preserve">stated:  </w:t>
      </w:r>
    </w:p>
    <w:p w14:paraId="2A8148F1" w14:textId="77777777" w:rsidR="009F4F19" w:rsidRDefault="009F4F19" w:rsidP="00183E3A">
      <w:pPr>
        <w:rPr>
          <w:rFonts w:eastAsiaTheme="minorHAnsi"/>
          <w:snapToGrid/>
          <w:szCs w:val="24"/>
        </w:rPr>
      </w:pPr>
    </w:p>
    <w:p w14:paraId="73CA86B8" w14:textId="3CD81E7E" w:rsidR="00780BE1" w:rsidRPr="00F31E7E" w:rsidRDefault="00780BE1" w:rsidP="009F4F19">
      <w:pPr>
        <w:ind w:left="720" w:right="720"/>
        <w:rPr>
          <w:rFonts w:eastAsiaTheme="minorHAnsi"/>
          <w:snapToGrid/>
          <w:color w:val="4F6228" w:themeColor="accent3" w:themeShade="80"/>
          <w:szCs w:val="24"/>
        </w:rPr>
      </w:pPr>
      <w:r w:rsidRPr="00F31E7E">
        <w:rPr>
          <w:rFonts w:eastAsiaTheme="minorHAnsi"/>
          <w:snapToGrid/>
          <w:color w:val="4F6228" w:themeColor="accent3" w:themeShade="80"/>
          <w:szCs w:val="24"/>
        </w:rPr>
        <w:t>Despite our conclusion, we reiterate that ‘[o]</w:t>
      </w:r>
      <w:proofErr w:type="spellStart"/>
      <w:r w:rsidRPr="00F31E7E">
        <w:rPr>
          <w:rFonts w:eastAsiaTheme="minorHAnsi"/>
          <w:snapToGrid/>
          <w:color w:val="4F6228" w:themeColor="accent3" w:themeShade="80"/>
          <w:szCs w:val="24"/>
        </w:rPr>
        <w:t>rdinarily</w:t>
      </w:r>
      <w:proofErr w:type="spellEnd"/>
      <w:r w:rsidRPr="00F31E7E">
        <w:rPr>
          <w:rFonts w:eastAsiaTheme="minorHAnsi"/>
          <w:snapToGrid/>
          <w:color w:val="4F6228" w:themeColor="accent3" w:themeShade="80"/>
          <w:szCs w:val="24"/>
        </w:rPr>
        <w:t xml:space="preserve"> a judge should both reference the statutory requirements and explain their impact.’  </w:t>
      </w:r>
      <w:proofErr w:type="gramStart"/>
      <w:r w:rsidRPr="00F31E7E">
        <w:rPr>
          <w:rFonts w:eastAsiaTheme="minorHAnsi"/>
          <w:snapToGrid/>
          <w:color w:val="4F6228" w:themeColor="accent3" w:themeShade="80"/>
          <w:szCs w:val="24"/>
          <w:u w:val="single"/>
        </w:rPr>
        <w:t>Custody of Kali</w:t>
      </w:r>
      <w:r w:rsidRPr="00F31E7E">
        <w:rPr>
          <w:rFonts w:eastAsiaTheme="minorHAnsi"/>
          <w:snapToGrid/>
          <w:color w:val="4F6228" w:themeColor="accent3" w:themeShade="80"/>
          <w:szCs w:val="24"/>
        </w:rPr>
        <w:t>, 439 Mass. 834, 845 (2003).</w:t>
      </w:r>
      <w:proofErr w:type="gramEnd"/>
      <w:r w:rsidRPr="00F31E7E">
        <w:rPr>
          <w:rFonts w:eastAsiaTheme="minorHAnsi"/>
          <w:snapToGrid/>
          <w:color w:val="4F6228" w:themeColor="accent3" w:themeShade="80"/>
          <w:szCs w:val="24"/>
        </w:rPr>
        <w:t xml:space="preserve">  This approach further clarifies the careful and thorough analysis that should be performed by a judge when such important rights are at stake, which promotes confidence and trust in the judicial system.</w:t>
      </w:r>
    </w:p>
    <w:p w14:paraId="23A942F1" w14:textId="77777777" w:rsidR="00780BE1" w:rsidRDefault="00780BE1" w:rsidP="00183E3A">
      <w:pPr>
        <w:rPr>
          <w:rFonts w:eastAsiaTheme="minorHAnsi"/>
          <w:snapToGrid/>
          <w:szCs w:val="24"/>
        </w:rPr>
      </w:pPr>
    </w:p>
    <w:p w14:paraId="2F79CA81" w14:textId="308AD59A" w:rsidR="00780BE1" w:rsidRDefault="0079147E" w:rsidP="00183E3A">
      <w:pPr>
        <w:rPr>
          <w:rFonts w:eastAsiaTheme="minorHAnsi"/>
          <w:snapToGrid/>
          <w:szCs w:val="24"/>
        </w:rPr>
      </w:pPr>
      <w:r>
        <w:rPr>
          <w:rFonts w:eastAsiaTheme="minorHAnsi"/>
          <w:snapToGrid/>
          <w:szCs w:val="24"/>
        </w:rPr>
        <w:t>Another g</w:t>
      </w:r>
      <w:r w:rsidR="00780BE1">
        <w:rPr>
          <w:rFonts w:eastAsiaTheme="minorHAnsi"/>
          <w:snapToGrid/>
          <w:szCs w:val="24"/>
        </w:rPr>
        <w:t>reat quote</w:t>
      </w:r>
      <w:r w:rsidR="006734F9">
        <w:rPr>
          <w:rFonts w:eastAsiaTheme="minorHAnsi"/>
          <w:snapToGrid/>
          <w:szCs w:val="24"/>
        </w:rPr>
        <w:t>!</w:t>
      </w:r>
      <w:r w:rsidR="00780BE1">
        <w:rPr>
          <w:rFonts w:eastAsiaTheme="minorHAnsi"/>
          <w:snapToGrid/>
          <w:szCs w:val="24"/>
        </w:rPr>
        <w:t xml:space="preserve">  Use it whenever </w:t>
      </w:r>
      <w:r w:rsidR="009F4F19">
        <w:rPr>
          <w:rFonts w:eastAsiaTheme="minorHAnsi"/>
          <w:snapToGrid/>
          <w:szCs w:val="24"/>
        </w:rPr>
        <w:t>a judge’s failure to make</w:t>
      </w:r>
      <w:r w:rsidR="00780BE1">
        <w:rPr>
          <w:rFonts w:eastAsiaTheme="minorHAnsi"/>
          <w:snapToGrid/>
          <w:szCs w:val="24"/>
        </w:rPr>
        <w:t xml:space="preserve"> specific findings casts doubt on </w:t>
      </w:r>
      <w:r w:rsidR="009F4F19">
        <w:rPr>
          <w:rFonts w:eastAsiaTheme="minorHAnsi"/>
          <w:snapToGrid/>
          <w:szCs w:val="24"/>
        </w:rPr>
        <w:t>his or her</w:t>
      </w:r>
      <w:r w:rsidR="00780BE1">
        <w:rPr>
          <w:rFonts w:eastAsiaTheme="minorHAnsi"/>
          <w:snapToGrid/>
          <w:szCs w:val="24"/>
        </w:rPr>
        <w:t xml:space="preserve"> “careful and thorough analysis,” </w:t>
      </w:r>
      <w:r w:rsidR="00677680">
        <w:rPr>
          <w:rFonts w:eastAsiaTheme="minorHAnsi"/>
          <w:snapToGrid/>
          <w:szCs w:val="24"/>
        </w:rPr>
        <w:t xml:space="preserve">leading to a </w:t>
      </w:r>
      <w:r w:rsidR="00780BE1">
        <w:rPr>
          <w:rFonts w:eastAsiaTheme="minorHAnsi"/>
          <w:snapToGrid/>
          <w:szCs w:val="24"/>
        </w:rPr>
        <w:t xml:space="preserve">lack of </w:t>
      </w:r>
      <w:r w:rsidR="00677680">
        <w:rPr>
          <w:rFonts w:eastAsiaTheme="minorHAnsi"/>
          <w:snapToGrid/>
          <w:szCs w:val="24"/>
        </w:rPr>
        <w:t>“</w:t>
      </w:r>
      <w:r w:rsidR="00780BE1">
        <w:rPr>
          <w:rFonts w:eastAsiaTheme="minorHAnsi"/>
          <w:snapToGrid/>
          <w:szCs w:val="24"/>
        </w:rPr>
        <w:t xml:space="preserve">confidence </w:t>
      </w:r>
      <w:r w:rsidR="00677680">
        <w:rPr>
          <w:rFonts w:eastAsiaTheme="minorHAnsi"/>
          <w:snapToGrid/>
          <w:szCs w:val="24"/>
        </w:rPr>
        <w:t>and trust in the judicial system.”</w:t>
      </w:r>
    </w:p>
    <w:p w14:paraId="1A677DD8" w14:textId="77777777" w:rsidR="00677680" w:rsidRDefault="00677680" w:rsidP="00183E3A">
      <w:pPr>
        <w:rPr>
          <w:rFonts w:eastAsiaTheme="minorHAnsi"/>
          <w:snapToGrid/>
          <w:szCs w:val="24"/>
        </w:rPr>
      </w:pPr>
    </w:p>
    <w:p w14:paraId="78177C9E" w14:textId="04C88FD3" w:rsidR="00720469" w:rsidRDefault="00677680" w:rsidP="00183E3A">
      <w:pPr>
        <w:rPr>
          <w:rFonts w:eastAsiaTheme="minorHAnsi"/>
          <w:snapToGrid/>
          <w:szCs w:val="24"/>
        </w:rPr>
      </w:pPr>
      <w:r w:rsidRPr="00677680">
        <w:rPr>
          <w:rFonts w:eastAsiaTheme="minorHAnsi"/>
          <w:snapToGrid/>
          <w:szCs w:val="24"/>
          <w:u w:val="single"/>
        </w:rPr>
        <w:t>Yolanda</w:t>
      </w:r>
      <w:r>
        <w:rPr>
          <w:rFonts w:eastAsiaTheme="minorHAnsi"/>
          <w:snapToGrid/>
          <w:szCs w:val="24"/>
        </w:rPr>
        <w:t xml:space="preserve"> was also a competing plan case.  The mother asked for the DCF home finder files about the pre-adoptive parents, </w:t>
      </w:r>
      <w:r w:rsidR="006734F9">
        <w:rPr>
          <w:rFonts w:eastAsiaTheme="minorHAnsi"/>
          <w:snapToGrid/>
          <w:szCs w:val="24"/>
        </w:rPr>
        <w:t>but</w:t>
      </w:r>
      <w:r>
        <w:rPr>
          <w:rFonts w:eastAsiaTheme="minorHAnsi"/>
          <w:snapToGrid/>
          <w:szCs w:val="24"/>
        </w:rPr>
        <w:t xml:space="preserve"> the trial court refused to order the agency to turn them over.  The panel found no abuse of discretion.  The trial court had held a hearing on the motion and found that the mother’s request was a “fishing expedition” to attack DCF’s plan</w:t>
      </w:r>
      <w:r w:rsidR="006734F9">
        <w:rPr>
          <w:rFonts w:eastAsiaTheme="minorHAnsi"/>
          <w:snapToGrid/>
          <w:szCs w:val="24"/>
        </w:rPr>
        <w:t>.  In addition,</w:t>
      </w:r>
      <w:r>
        <w:rPr>
          <w:rFonts w:eastAsiaTheme="minorHAnsi"/>
          <w:snapToGrid/>
          <w:szCs w:val="24"/>
        </w:rPr>
        <w:t xml:space="preserve"> there had been no “threshold showing by affidavit or sworn testimony” that there was something in the records warranting their release.  The </w:t>
      </w:r>
      <w:r w:rsidR="0079147E">
        <w:rPr>
          <w:rFonts w:eastAsiaTheme="minorHAnsi"/>
          <w:snapToGrid/>
          <w:szCs w:val="24"/>
        </w:rPr>
        <w:t xml:space="preserve">trial </w:t>
      </w:r>
      <w:r>
        <w:rPr>
          <w:rFonts w:eastAsiaTheme="minorHAnsi"/>
          <w:snapToGrid/>
          <w:szCs w:val="24"/>
        </w:rPr>
        <w:t xml:space="preserve">judge also found that the records weren’t relevant or necessary to the mother’s case.  </w:t>
      </w:r>
    </w:p>
    <w:p w14:paraId="0C8EACCD" w14:textId="77777777" w:rsidR="00720469" w:rsidRDefault="00720469" w:rsidP="00183E3A">
      <w:pPr>
        <w:rPr>
          <w:rFonts w:eastAsiaTheme="minorHAnsi"/>
          <w:snapToGrid/>
          <w:szCs w:val="24"/>
        </w:rPr>
      </w:pPr>
    </w:p>
    <w:p w14:paraId="4EB67BBF" w14:textId="1D42456E" w:rsidR="005E58CE" w:rsidRDefault="00677680" w:rsidP="00183E3A">
      <w:pPr>
        <w:rPr>
          <w:rFonts w:eastAsiaTheme="minorHAnsi"/>
          <w:snapToGrid/>
          <w:szCs w:val="24"/>
        </w:rPr>
      </w:pPr>
      <w:r>
        <w:rPr>
          <w:rFonts w:eastAsiaTheme="minorHAnsi"/>
          <w:snapToGrid/>
          <w:szCs w:val="24"/>
        </w:rPr>
        <w:t xml:space="preserve">Consider this a roadmap for requests for home finder files.  Include an affidavit explaining what you think you’ll find in them and how those records are relevant to the court’s best-interests inquiry on the competing plans.  </w:t>
      </w:r>
      <w:r w:rsidR="005E58CE">
        <w:rPr>
          <w:rFonts w:eastAsiaTheme="minorHAnsi"/>
          <w:snapToGrid/>
          <w:szCs w:val="24"/>
        </w:rPr>
        <w:t xml:space="preserve">That’s the best – </w:t>
      </w:r>
      <w:r w:rsidR="0079147E">
        <w:rPr>
          <w:rFonts w:eastAsiaTheme="minorHAnsi"/>
          <w:snapToGrid/>
          <w:szCs w:val="24"/>
        </w:rPr>
        <w:t xml:space="preserve">and </w:t>
      </w:r>
      <w:r w:rsidR="005E58CE">
        <w:rPr>
          <w:rFonts w:eastAsiaTheme="minorHAnsi"/>
          <w:snapToGrid/>
          <w:szCs w:val="24"/>
        </w:rPr>
        <w:t>perhaps the only – way to show harm from the failure to turn the records over.</w:t>
      </w:r>
    </w:p>
    <w:p w14:paraId="6F038A47" w14:textId="77777777" w:rsidR="005E58CE" w:rsidRDefault="005E58CE" w:rsidP="00183E3A">
      <w:pPr>
        <w:rPr>
          <w:rFonts w:eastAsiaTheme="minorHAnsi"/>
          <w:snapToGrid/>
          <w:szCs w:val="24"/>
        </w:rPr>
      </w:pPr>
    </w:p>
    <w:p w14:paraId="77908250" w14:textId="77777777" w:rsidR="0079147E" w:rsidRDefault="005E58CE" w:rsidP="00183E3A">
      <w:pPr>
        <w:rPr>
          <w:rFonts w:eastAsiaTheme="minorHAnsi"/>
          <w:snapToGrid/>
          <w:szCs w:val="24"/>
        </w:rPr>
      </w:pPr>
      <w:r>
        <w:rPr>
          <w:rFonts w:eastAsiaTheme="minorHAnsi"/>
          <w:snapToGrid/>
          <w:szCs w:val="24"/>
        </w:rPr>
        <w:t>But what if you don’t</w:t>
      </w:r>
      <w:r w:rsidR="00720469">
        <w:rPr>
          <w:rFonts w:eastAsiaTheme="minorHAnsi"/>
          <w:snapToGrid/>
          <w:szCs w:val="24"/>
        </w:rPr>
        <w:t xml:space="preserve"> know what’s in </w:t>
      </w:r>
      <w:r>
        <w:rPr>
          <w:rFonts w:eastAsiaTheme="minorHAnsi"/>
          <w:snapToGrid/>
          <w:szCs w:val="24"/>
        </w:rPr>
        <w:t>the home finder files</w:t>
      </w:r>
      <w:r w:rsidR="00720469">
        <w:rPr>
          <w:rFonts w:eastAsiaTheme="minorHAnsi"/>
          <w:snapToGrid/>
          <w:szCs w:val="24"/>
        </w:rPr>
        <w:t xml:space="preserve">?  </w:t>
      </w:r>
      <w:r>
        <w:rPr>
          <w:rFonts w:eastAsiaTheme="minorHAnsi"/>
          <w:snapToGrid/>
          <w:szCs w:val="24"/>
        </w:rPr>
        <w:t xml:space="preserve">What if you really are fishing </w:t>
      </w:r>
      <w:r w:rsidR="0079147E">
        <w:rPr>
          <w:rFonts w:eastAsiaTheme="minorHAnsi"/>
          <w:snapToGrid/>
          <w:szCs w:val="24"/>
        </w:rPr>
        <w:t>a</w:t>
      </w:r>
      <w:r>
        <w:rPr>
          <w:rFonts w:eastAsiaTheme="minorHAnsi"/>
          <w:snapToGrid/>
          <w:szCs w:val="24"/>
        </w:rPr>
        <w:t>nd grasping at straws</w:t>
      </w:r>
      <w:r w:rsidR="00720469">
        <w:rPr>
          <w:rFonts w:eastAsiaTheme="minorHAnsi"/>
          <w:snapToGrid/>
          <w:szCs w:val="24"/>
        </w:rPr>
        <w:t xml:space="preserve">?  </w:t>
      </w:r>
      <w:r w:rsidR="0079147E">
        <w:rPr>
          <w:rFonts w:eastAsiaTheme="minorHAnsi"/>
          <w:snapToGrid/>
          <w:szCs w:val="24"/>
        </w:rPr>
        <w:t>Try</w:t>
      </w:r>
      <w:r w:rsidR="00720469">
        <w:rPr>
          <w:rFonts w:eastAsiaTheme="minorHAnsi"/>
          <w:snapToGrid/>
          <w:szCs w:val="24"/>
        </w:rPr>
        <w:t xml:space="preserve"> </w:t>
      </w:r>
      <w:r w:rsidR="0079147E">
        <w:rPr>
          <w:rFonts w:eastAsiaTheme="minorHAnsi"/>
          <w:snapToGrid/>
          <w:szCs w:val="24"/>
        </w:rPr>
        <w:t>a couple of arguments that go</w:t>
      </w:r>
      <w:r w:rsidR="00720469">
        <w:rPr>
          <w:rFonts w:eastAsiaTheme="minorHAnsi"/>
          <w:snapToGrid/>
          <w:szCs w:val="24"/>
        </w:rPr>
        <w:t xml:space="preserve"> something like this: </w:t>
      </w:r>
    </w:p>
    <w:p w14:paraId="33BF24C4" w14:textId="77777777" w:rsidR="0079147E" w:rsidRDefault="0079147E" w:rsidP="00183E3A">
      <w:pPr>
        <w:rPr>
          <w:rFonts w:eastAsiaTheme="minorHAnsi"/>
          <w:snapToGrid/>
          <w:szCs w:val="24"/>
        </w:rPr>
      </w:pPr>
    </w:p>
    <w:p w14:paraId="6733D5F4" w14:textId="3E08C3F3" w:rsidR="0079147E" w:rsidRPr="00DC6028" w:rsidRDefault="00720469" w:rsidP="00DC6028">
      <w:pPr>
        <w:pStyle w:val="ListParagraph"/>
        <w:numPr>
          <w:ilvl w:val="0"/>
          <w:numId w:val="15"/>
        </w:numPr>
        <w:rPr>
          <w:rFonts w:eastAsiaTheme="minorHAnsi"/>
          <w:snapToGrid/>
          <w:szCs w:val="24"/>
        </w:rPr>
      </w:pPr>
      <w:r w:rsidRPr="00DC6028">
        <w:rPr>
          <w:rFonts w:eastAsiaTheme="minorHAnsi"/>
          <w:snapToGrid/>
          <w:szCs w:val="24"/>
        </w:rPr>
        <w:t xml:space="preserve">The court will </w:t>
      </w:r>
      <w:r w:rsidR="005E58CE" w:rsidRPr="00DC6028">
        <w:rPr>
          <w:rFonts w:eastAsiaTheme="minorHAnsi"/>
          <w:snapToGrid/>
          <w:szCs w:val="24"/>
        </w:rPr>
        <w:t xml:space="preserve">surely </w:t>
      </w:r>
      <w:r w:rsidRPr="00DC6028">
        <w:rPr>
          <w:rFonts w:eastAsiaTheme="minorHAnsi"/>
          <w:snapToGrid/>
          <w:szCs w:val="24"/>
        </w:rPr>
        <w:t>run CORIs on any plan resource</w:t>
      </w:r>
      <w:r w:rsidR="00563B52">
        <w:rPr>
          <w:rFonts w:eastAsiaTheme="minorHAnsi"/>
          <w:snapToGrid/>
          <w:szCs w:val="24"/>
        </w:rPr>
        <w:t>s</w:t>
      </w:r>
      <w:r w:rsidRPr="00DC6028">
        <w:rPr>
          <w:rFonts w:eastAsiaTheme="minorHAnsi"/>
          <w:snapToGrid/>
          <w:szCs w:val="24"/>
        </w:rPr>
        <w:t xml:space="preserve"> your client proposes; DCF may have already done so if you proffered that resource to DCF pre-trial.  </w:t>
      </w:r>
      <w:r w:rsidR="005E58CE" w:rsidRPr="00DC6028">
        <w:rPr>
          <w:rFonts w:eastAsiaTheme="minorHAnsi"/>
          <w:snapToGrid/>
          <w:szCs w:val="24"/>
        </w:rPr>
        <w:t xml:space="preserve">Moreover, </w:t>
      </w:r>
      <w:r w:rsidRPr="00DC6028">
        <w:rPr>
          <w:rFonts w:eastAsiaTheme="minorHAnsi"/>
          <w:snapToGrid/>
          <w:szCs w:val="24"/>
        </w:rPr>
        <w:t xml:space="preserve">DCF </w:t>
      </w:r>
      <w:r w:rsidR="005E58CE" w:rsidRPr="00DC6028">
        <w:rPr>
          <w:rFonts w:eastAsiaTheme="minorHAnsi"/>
          <w:snapToGrid/>
          <w:szCs w:val="24"/>
        </w:rPr>
        <w:t xml:space="preserve">will search its records for your </w:t>
      </w:r>
      <w:r w:rsidR="0079147E" w:rsidRPr="00DC6028">
        <w:rPr>
          <w:rFonts w:eastAsiaTheme="minorHAnsi"/>
          <w:snapToGrid/>
          <w:szCs w:val="24"/>
        </w:rPr>
        <w:t xml:space="preserve">plan </w:t>
      </w:r>
      <w:r w:rsidR="005E58CE" w:rsidRPr="00DC6028">
        <w:rPr>
          <w:rFonts w:eastAsiaTheme="minorHAnsi"/>
          <w:snapToGrid/>
          <w:szCs w:val="24"/>
        </w:rPr>
        <w:t>resource</w:t>
      </w:r>
      <w:r w:rsidR="0079147E" w:rsidRPr="00DC6028">
        <w:rPr>
          <w:rFonts w:eastAsiaTheme="minorHAnsi"/>
          <w:snapToGrid/>
          <w:szCs w:val="24"/>
        </w:rPr>
        <w:t>’</w:t>
      </w:r>
      <w:r w:rsidR="005E58CE" w:rsidRPr="00DC6028">
        <w:rPr>
          <w:rFonts w:eastAsiaTheme="minorHAnsi"/>
          <w:snapToGrid/>
          <w:szCs w:val="24"/>
        </w:rPr>
        <w:t xml:space="preserve">s history, if any, with DCF (even as a child).  </w:t>
      </w:r>
      <w:r w:rsidRPr="00DC6028">
        <w:rPr>
          <w:rFonts w:eastAsiaTheme="minorHAnsi"/>
          <w:snapToGrid/>
          <w:szCs w:val="24"/>
        </w:rPr>
        <w:t xml:space="preserve">Why should </w:t>
      </w:r>
      <w:r w:rsidRPr="00563B52">
        <w:rPr>
          <w:rFonts w:eastAsiaTheme="minorHAnsi"/>
          <w:i/>
          <w:snapToGrid/>
          <w:szCs w:val="24"/>
        </w:rPr>
        <w:t>DCF</w:t>
      </w:r>
      <w:r w:rsidRPr="00DC6028">
        <w:rPr>
          <w:rFonts w:eastAsiaTheme="minorHAnsi"/>
          <w:snapToGrid/>
          <w:szCs w:val="24"/>
        </w:rPr>
        <w:t xml:space="preserve"> have more information on your competing plan resource than you have on DCF’s</w:t>
      </w:r>
      <w:r w:rsidR="0079147E" w:rsidRPr="00DC6028">
        <w:rPr>
          <w:rFonts w:eastAsiaTheme="minorHAnsi"/>
          <w:snapToGrid/>
          <w:szCs w:val="24"/>
        </w:rPr>
        <w:t xml:space="preserve"> plan</w:t>
      </w:r>
      <w:r w:rsidRPr="00DC6028">
        <w:rPr>
          <w:rFonts w:eastAsiaTheme="minorHAnsi"/>
          <w:snapToGrid/>
          <w:szCs w:val="24"/>
        </w:rPr>
        <w:t xml:space="preserve"> resource?  </w:t>
      </w:r>
      <w:r w:rsidR="005E58CE" w:rsidRPr="00DC6028">
        <w:rPr>
          <w:rFonts w:eastAsiaTheme="minorHAnsi"/>
          <w:snapToGrid/>
          <w:szCs w:val="24"/>
        </w:rPr>
        <w:t xml:space="preserve">That’s not fair.  </w:t>
      </w:r>
      <w:r w:rsidR="0079147E" w:rsidRPr="00DC6028">
        <w:rPr>
          <w:rFonts w:eastAsiaTheme="minorHAnsi"/>
          <w:snapToGrid/>
          <w:szCs w:val="24"/>
        </w:rPr>
        <w:t xml:space="preserve">Why should </w:t>
      </w:r>
      <w:r w:rsidR="0079147E" w:rsidRPr="00563B52">
        <w:rPr>
          <w:rFonts w:eastAsiaTheme="minorHAnsi"/>
          <w:i/>
          <w:snapToGrid/>
          <w:szCs w:val="24"/>
        </w:rPr>
        <w:t>the court</w:t>
      </w:r>
      <w:r w:rsidR="0079147E" w:rsidRPr="00DC6028">
        <w:rPr>
          <w:rFonts w:eastAsiaTheme="minorHAnsi"/>
          <w:snapToGrid/>
          <w:szCs w:val="24"/>
        </w:rPr>
        <w:t xml:space="preserve"> have more information about your plan resource than about DCF’s resource?  That’s even more unfair.</w:t>
      </w:r>
      <w:r w:rsidR="00921527">
        <w:rPr>
          <w:rFonts w:eastAsiaTheme="minorHAnsi"/>
          <w:snapToGrid/>
          <w:szCs w:val="24"/>
        </w:rPr>
        <w:t xml:space="preserve">  I’m not sure this rises to the level of a due process violation, but if you utter the magic words “due process” and “fundamental fairness” a lot as you object to the judge’s rulings, this will preserve the argument on appeal.</w:t>
      </w:r>
    </w:p>
    <w:p w14:paraId="0AB908BA" w14:textId="77777777" w:rsidR="0079147E" w:rsidRDefault="0079147E" w:rsidP="00183E3A">
      <w:pPr>
        <w:rPr>
          <w:rFonts w:eastAsiaTheme="minorHAnsi"/>
          <w:snapToGrid/>
          <w:szCs w:val="24"/>
        </w:rPr>
      </w:pPr>
    </w:p>
    <w:p w14:paraId="43EC02C4" w14:textId="435D3BEA" w:rsidR="00DC6028" w:rsidRDefault="00720469" w:rsidP="00DC6028">
      <w:pPr>
        <w:pStyle w:val="ListParagraph"/>
        <w:numPr>
          <w:ilvl w:val="0"/>
          <w:numId w:val="15"/>
        </w:numPr>
        <w:rPr>
          <w:rFonts w:eastAsiaTheme="minorHAnsi"/>
          <w:snapToGrid/>
          <w:szCs w:val="24"/>
        </w:rPr>
      </w:pPr>
      <w:r w:rsidRPr="00DC6028">
        <w:rPr>
          <w:rFonts w:eastAsiaTheme="minorHAnsi"/>
          <w:snapToGrid/>
          <w:szCs w:val="24"/>
        </w:rPr>
        <w:t xml:space="preserve">Even more compelling, how can the court make </w:t>
      </w:r>
      <w:proofErr w:type="gramStart"/>
      <w:r w:rsidRPr="00DC6028">
        <w:rPr>
          <w:rFonts w:eastAsiaTheme="minorHAnsi"/>
          <w:snapToGrid/>
          <w:szCs w:val="24"/>
        </w:rPr>
        <w:t>a</w:t>
      </w:r>
      <w:r w:rsidR="005E58CE" w:rsidRPr="00DC6028">
        <w:rPr>
          <w:rFonts w:eastAsiaTheme="minorHAnsi"/>
          <w:snapToGrid/>
          <w:szCs w:val="24"/>
        </w:rPr>
        <w:t xml:space="preserve"> balanced</w:t>
      </w:r>
      <w:r w:rsidRPr="00DC6028">
        <w:rPr>
          <w:rFonts w:eastAsiaTheme="minorHAnsi"/>
          <w:snapToGrid/>
          <w:szCs w:val="24"/>
        </w:rPr>
        <w:t xml:space="preserve"> best-interests</w:t>
      </w:r>
      <w:proofErr w:type="gramEnd"/>
      <w:r w:rsidRPr="00DC6028">
        <w:rPr>
          <w:rFonts w:eastAsiaTheme="minorHAnsi"/>
          <w:snapToGrid/>
          <w:szCs w:val="24"/>
        </w:rPr>
        <w:t xml:space="preserve"> determination </w:t>
      </w:r>
      <w:r w:rsidR="00563B52">
        <w:rPr>
          <w:rFonts w:eastAsiaTheme="minorHAnsi"/>
          <w:snapToGrid/>
          <w:szCs w:val="24"/>
        </w:rPr>
        <w:t>when it has</w:t>
      </w:r>
      <w:r w:rsidRPr="00DC6028">
        <w:rPr>
          <w:rFonts w:eastAsiaTheme="minorHAnsi"/>
          <w:snapToGrid/>
          <w:szCs w:val="24"/>
        </w:rPr>
        <w:t xml:space="preserve"> unequal information about the competing resources?  </w:t>
      </w:r>
      <w:r w:rsidR="005E58CE" w:rsidRPr="00DC6028">
        <w:rPr>
          <w:rFonts w:eastAsiaTheme="minorHAnsi"/>
          <w:snapToGrid/>
          <w:szCs w:val="24"/>
        </w:rPr>
        <w:t xml:space="preserve">Courts do get tipped on appeal if they fail to consider all relevant best-interests factors.  </w:t>
      </w:r>
    </w:p>
    <w:p w14:paraId="4DFBDAA9" w14:textId="77777777" w:rsidR="00DC6028" w:rsidRPr="00DC6028" w:rsidRDefault="00DC6028" w:rsidP="00DC6028">
      <w:pPr>
        <w:pStyle w:val="ListParagraph"/>
        <w:rPr>
          <w:rFonts w:eastAsiaTheme="minorHAnsi"/>
          <w:snapToGrid/>
          <w:szCs w:val="24"/>
        </w:rPr>
      </w:pPr>
    </w:p>
    <w:p w14:paraId="4FAA40D9" w14:textId="1095D6F1" w:rsidR="00677680" w:rsidRPr="00DC6028" w:rsidRDefault="00720469" w:rsidP="00DC6028">
      <w:pPr>
        <w:pStyle w:val="ListParagraph"/>
        <w:numPr>
          <w:ilvl w:val="0"/>
          <w:numId w:val="15"/>
        </w:numPr>
        <w:rPr>
          <w:rFonts w:eastAsiaTheme="minorHAnsi"/>
          <w:snapToGrid/>
          <w:szCs w:val="24"/>
        </w:rPr>
      </w:pPr>
      <w:r w:rsidRPr="00DC6028">
        <w:rPr>
          <w:rFonts w:eastAsiaTheme="minorHAnsi"/>
          <w:snapToGrid/>
          <w:szCs w:val="24"/>
        </w:rPr>
        <w:t xml:space="preserve">If </w:t>
      </w:r>
      <w:r w:rsidR="00DC6028">
        <w:rPr>
          <w:rFonts w:eastAsiaTheme="minorHAnsi"/>
          <w:snapToGrid/>
          <w:szCs w:val="24"/>
        </w:rPr>
        <w:t xml:space="preserve">your fairness and best-interests arguments for turnover of the </w:t>
      </w:r>
      <w:proofErr w:type="spellStart"/>
      <w:r w:rsidR="00C400F8">
        <w:rPr>
          <w:rFonts w:eastAsiaTheme="minorHAnsi"/>
          <w:snapToGrid/>
          <w:szCs w:val="24"/>
        </w:rPr>
        <w:t>unredacted</w:t>
      </w:r>
      <w:proofErr w:type="spellEnd"/>
      <w:r w:rsidR="00C400F8">
        <w:rPr>
          <w:rFonts w:eastAsiaTheme="minorHAnsi"/>
          <w:snapToGrid/>
          <w:szCs w:val="24"/>
        </w:rPr>
        <w:t xml:space="preserve"> </w:t>
      </w:r>
      <w:r w:rsidR="00563B52">
        <w:rPr>
          <w:rFonts w:eastAsiaTheme="minorHAnsi"/>
          <w:snapToGrid/>
          <w:szCs w:val="24"/>
        </w:rPr>
        <w:t xml:space="preserve">home finder </w:t>
      </w:r>
      <w:r w:rsidR="00DC6028">
        <w:rPr>
          <w:rFonts w:eastAsiaTheme="minorHAnsi"/>
          <w:snapToGrid/>
          <w:szCs w:val="24"/>
        </w:rPr>
        <w:t>records fail</w:t>
      </w:r>
      <w:r w:rsidRPr="00DC6028">
        <w:rPr>
          <w:rFonts w:eastAsiaTheme="minorHAnsi"/>
          <w:snapToGrid/>
          <w:szCs w:val="24"/>
        </w:rPr>
        <w:t xml:space="preserve">, you can ask for the files redacted of all identifying names, addresses, </w:t>
      </w:r>
      <w:r w:rsidR="005E58CE" w:rsidRPr="00DC6028">
        <w:rPr>
          <w:rFonts w:eastAsiaTheme="minorHAnsi"/>
          <w:snapToGrid/>
          <w:szCs w:val="24"/>
        </w:rPr>
        <w:t xml:space="preserve">and </w:t>
      </w:r>
      <w:r w:rsidRPr="00DC6028">
        <w:rPr>
          <w:rFonts w:eastAsiaTheme="minorHAnsi"/>
          <w:snapToGrid/>
          <w:szCs w:val="24"/>
        </w:rPr>
        <w:t>social security</w:t>
      </w:r>
      <w:r w:rsidR="005E58CE" w:rsidRPr="00DC6028">
        <w:rPr>
          <w:rFonts w:eastAsiaTheme="minorHAnsi"/>
          <w:snapToGrid/>
          <w:szCs w:val="24"/>
        </w:rPr>
        <w:t xml:space="preserve"> and other</w:t>
      </w:r>
      <w:r w:rsidRPr="00DC6028">
        <w:rPr>
          <w:rFonts w:eastAsiaTheme="minorHAnsi"/>
          <w:snapToGrid/>
          <w:szCs w:val="24"/>
        </w:rPr>
        <w:t xml:space="preserve"> numbers.  </w:t>
      </w:r>
      <w:r w:rsidR="005E58CE" w:rsidRPr="00DC6028">
        <w:rPr>
          <w:rFonts w:eastAsiaTheme="minorHAnsi"/>
          <w:snapToGrid/>
          <w:szCs w:val="24"/>
        </w:rPr>
        <w:t xml:space="preserve">This greatly diminishes </w:t>
      </w:r>
      <w:r w:rsidR="00DC6028">
        <w:rPr>
          <w:rFonts w:eastAsiaTheme="minorHAnsi"/>
          <w:snapToGrid/>
          <w:szCs w:val="24"/>
        </w:rPr>
        <w:t xml:space="preserve">the pre-adoptive parents’ </w:t>
      </w:r>
      <w:r w:rsidR="005E58CE" w:rsidRPr="00DC6028">
        <w:rPr>
          <w:rFonts w:eastAsiaTheme="minorHAnsi"/>
          <w:snapToGrid/>
          <w:szCs w:val="24"/>
        </w:rPr>
        <w:t xml:space="preserve">privacy concerns.  </w:t>
      </w:r>
      <w:r w:rsidR="00DC6028">
        <w:rPr>
          <w:rFonts w:eastAsiaTheme="minorHAnsi"/>
          <w:snapToGrid/>
          <w:szCs w:val="24"/>
        </w:rPr>
        <w:t>Alternatively</w:t>
      </w:r>
      <w:r w:rsidRPr="00DC6028">
        <w:rPr>
          <w:rFonts w:eastAsiaTheme="minorHAnsi"/>
          <w:snapToGrid/>
          <w:szCs w:val="24"/>
        </w:rPr>
        <w:t xml:space="preserve">, ask </w:t>
      </w:r>
      <w:r w:rsidR="00563B52">
        <w:rPr>
          <w:rFonts w:eastAsiaTheme="minorHAnsi"/>
          <w:snapToGrid/>
          <w:szCs w:val="24"/>
        </w:rPr>
        <w:t xml:space="preserve">for permission </w:t>
      </w:r>
      <w:r w:rsidRPr="00DC6028">
        <w:rPr>
          <w:rFonts w:eastAsiaTheme="minorHAnsi"/>
          <w:snapToGrid/>
          <w:szCs w:val="24"/>
        </w:rPr>
        <w:t>to review the records in chambers, without your client</w:t>
      </w:r>
      <w:r w:rsidR="00DC6028">
        <w:rPr>
          <w:rFonts w:eastAsiaTheme="minorHAnsi"/>
          <w:snapToGrid/>
          <w:szCs w:val="24"/>
        </w:rPr>
        <w:t xml:space="preserve">.  You can promise </w:t>
      </w:r>
      <w:r w:rsidR="005E58CE" w:rsidRPr="00DC6028">
        <w:rPr>
          <w:rFonts w:eastAsiaTheme="minorHAnsi"/>
          <w:snapToGrid/>
          <w:szCs w:val="24"/>
        </w:rPr>
        <w:t>that you will as</w:t>
      </w:r>
      <w:r w:rsidRPr="00DC6028">
        <w:rPr>
          <w:rFonts w:eastAsiaTheme="minorHAnsi"/>
          <w:snapToGrid/>
          <w:szCs w:val="24"/>
        </w:rPr>
        <w:t xml:space="preserve">k the judge to release to you only those (redacted) portions of the file that are truly relevant to the best-interests analysis.  If even that fails, ask </w:t>
      </w:r>
      <w:r w:rsidR="00563B52">
        <w:rPr>
          <w:rFonts w:eastAsiaTheme="minorHAnsi"/>
          <w:snapToGrid/>
          <w:szCs w:val="24"/>
        </w:rPr>
        <w:t xml:space="preserve">that </w:t>
      </w:r>
      <w:r w:rsidRPr="00563B52">
        <w:rPr>
          <w:rFonts w:eastAsiaTheme="minorHAnsi"/>
          <w:i/>
          <w:snapToGrid/>
          <w:szCs w:val="24"/>
        </w:rPr>
        <w:t>the judge</w:t>
      </w:r>
      <w:r w:rsidRPr="00DC6028">
        <w:rPr>
          <w:rFonts w:eastAsiaTheme="minorHAnsi"/>
          <w:snapToGrid/>
          <w:szCs w:val="24"/>
        </w:rPr>
        <w:t xml:space="preserve"> to review the home finder records in chambers. </w:t>
      </w:r>
      <w:r w:rsidR="00DC6028">
        <w:rPr>
          <w:rFonts w:eastAsiaTheme="minorHAnsi"/>
          <w:snapToGrid/>
          <w:szCs w:val="24"/>
        </w:rPr>
        <w:t xml:space="preserve"> As a result, </w:t>
      </w:r>
      <w:r w:rsidR="00DC6028" w:rsidRPr="00563B52">
        <w:rPr>
          <w:rFonts w:eastAsiaTheme="minorHAnsi"/>
          <w:snapToGrid/>
          <w:szCs w:val="24"/>
        </w:rPr>
        <w:t>you</w:t>
      </w:r>
      <w:r w:rsidRPr="00DC6028">
        <w:rPr>
          <w:rFonts w:eastAsiaTheme="minorHAnsi"/>
          <w:snapToGrid/>
          <w:szCs w:val="24"/>
        </w:rPr>
        <w:t xml:space="preserve"> may not know what’s in them, but </w:t>
      </w:r>
      <w:r w:rsidR="005E58CE" w:rsidRPr="00DC6028">
        <w:rPr>
          <w:rFonts w:eastAsiaTheme="minorHAnsi"/>
          <w:snapToGrid/>
          <w:szCs w:val="24"/>
        </w:rPr>
        <w:t>at least the judge will know</w:t>
      </w:r>
      <w:r w:rsidR="00DC6028">
        <w:rPr>
          <w:rFonts w:eastAsiaTheme="minorHAnsi"/>
          <w:snapToGrid/>
          <w:szCs w:val="24"/>
        </w:rPr>
        <w:t>, and that’s almost as good</w:t>
      </w:r>
      <w:r w:rsidR="005E58CE" w:rsidRPr="00DC6028">
        <w:rPr>
          <w:rFonts w:eastAsiaTheme="minorHAnsi"/>
          <w:snapToGrid/>
          <w:szCs w:val="24"/>
        </w:rPr>
        <w:t xml:space="preserve">.  Most judges </w:t>
      </w:r>
      <w:r w:rsidR="008456FA" w:rsidRPr="00DC6028">
        <w:rPr>
          <w:rFonts w:eastAsiaTheme="minorHAnsi"/>
          <w:snapToGrid/>
          <w:szCs w:val="24"/>
        </w:rPr>
        <w:t>aren’t</w:t>
      </w:r>
      <w:r w:rsidR="005E58CE" w:rsidRPr="00DC6028">
        <w:rPr>
          <w:rFonts w:eastAsiaTheme="minorHAnsi"/>
          <w:snapToGrid/>
          <w:szCs w:val="24"/>
        </w:rPr>
        <w:t xml:space="preserve"> shy about </w:t>
      </w:r>
      <w:r w:rsidR="00DC6028">
        <w:rPr>
          <w:rFonts w:eastAsiaTheme="minorHAnsi"/>
          <w:snapToGrid/>
          <w:szCs w:val="24"/>
        </w:rPr>
        <w:t>questioning</w:t>
      </w:r>
      <w:r w:rsidR="005E58CE" w:rsidRPr="00DC6028">
        <w:rPr>
          <w:rFonts w:eastAsiaTheme="minorHAnsi"/>
          <w:snapToGrid/>
          <w:szCs w:val="24"/>
        </w:rPr>
        <w:t xml:space="preserve"> adoption worker</w:t>
      </w:r>
      <w:r w:rsidR="008456FA" w:rsidRPr="00DC6028">
        <w:rPr>
          <w:rFonts w:eastAsiaTheme="minorHAnsi"/>
          <w:snapToGrid/>
          <w:szCs w:val="24"/>
        </w:rPr>
        <w:t>s</w:t>
      </w:r>
      <w:r w:rsidR="005E58CE" w:rsidRPr="00DC6028">
        <w:rPr>
          <w:rFonts w:eastAsiaTheme="minorHAnsi"/>
          <w:snapToGrid/>
          <w:szCs w:val="24"/>
        </w:rPr>
        <w:t xml:space="preserve"> </w:t>
      </w:r>
      <w:r w:rsidR="00DC6028">
        <w:rPr>
          <w:rFonts w:eastAsiaTheme="minorHAnsi"/>
          <w:snapToGrid/>
          <w:szCs w:val="24"/>
        </w:rPr>
        <w:t>about CORI waivers for, and the DCF history of,</w:t>
      </w:r>
      <w:r w:rsidR="005E58CE" w:rsidRPr="00DC6028">
        <w:rPr>
          <w:rFonts w:eastAsiaTheme="minorHAnsi"/>
          <w:snapToGrid/>
          <w:szCs w:val="24"/>
        </w:rPr>
        <w:t xml:space="preserve"> pre-adoptive parents.</w:t>
      </w:r>
      <w:r w:rsidR="008456FA" w:rsidRPr="00DC6028">
        <w:rPr>
          <w:rFonts w:eastAsiaTheme="minorHAnsi"/>
          <w:snapToGrid/>
          <w:szCs w:val="24"/>
        </w:rPr>
        <w:t xml:space="preserve">  </w:t>
      </w:r>
      <w:r w:rsidR="00921527">
        <w:rPr>
          <w:rFonts w:eastAsiaTheme="minorHAnsi"/>
          <w:snapToGrid/>
          <w:szCs w:val="24"/>
        </w:rPr>
        <w:t xml:space="preserve">If the judge refuses to order DCF to turn over the home finder records and instead gives you one of these </w:t>
      </w:r>
      <w:r w:rsidR="00C400F8">
        <w:rPr>
          <w:rFonts w:eastAsiaTheme="minorHAnsi"/>
          <w:snapToGrid/>
          <w:szCs w:val="24"/>
        </w:rPr>
        <w:t xml:space="preserve">second- or third-best alternatives, don’t simply accept it.  Object again, follow the court’s instructions, and then renew your objection, explaining why the court’s alternative wasn’t satisfactory (assuming, of </w:t>
      </w:r>
      <w:proofErr w:type="gramStart"/>
      <w:r w:rsidR="00C400F8">
        <w:rPr>
          <w:rFonts w:eastAsiaTheme="minorHAnsi"/>
          <w:snapToGrid/>
          <w:szCs w:val="24"/>
        </w:rPr>
        <w:t>course, that</w:t>
      </w:r>
      <w:proofErr w:type="gramEnd"/>
      <w:r w:rsidR="00C400F8">
        <w:rPr>
          <w:rFonts w:eastAsiaTheme="minorHAnsi"/>
          <w:snapToGrid/>
          <w:szCs w:val="24"/>
        </w:rPr>
        <w:t xml:space="preserve"> it wasn’t).  This last part is your offer of proof about how you’ve been harmed by the order.  Why must you jump through all of these hoops?  Because if the record reflects that you agreed to the judge’s alternative, failed to object to it, or failed to explain to the judge why the alternative was insufficient, you will have waived any objection to the court’s orders.</w:t>
      </w:r>
    </w:p>
    <w:p w14:paraId="4F632CF4" w14:textId="77777777" w:rsidR="00833B54" w:rsidRDefault="00833B54" w:rsidP="00183E3A">
      <w:pPr>
        <w:rPr>
          <w:rFonts w:eastAsiaTheme="minorHAnsi"/>
          <w:snapToGrid/>
          <w:szCs w:val="24"/>
        </w:rPr>
      </w:pPr>
    </w:p>
    <w:p w14:paraId="748B9D0C" w14:textId="77777777" w:rsidR="00780BE1" w:rsidRDefault="00780BE1" w:rsidP="00183E3A">
      <w:pPr>
        <w:rPr>
          <w:rFonts w:eastAsiaTheme="minorHAnsi"/>
          <w:b/>
          <w:snapToGrid/>
          <w:szCs w:val="24"/>
        </w:rPr>
      </w:pPr>
    </w:p>
    <w:p w14:paraId="526E10FF" w14:textId="5714285A" w:rsidR="00720469" w:rsidRDefault="00780BE1" w:rsidP="006359C2">
      <w:pPr>
        <w:rPr>
          <w:rFonts w:eastAsiaTheme="minorHAnsi"/>
          <w:b/>
          <w:snapToGrid/>
          <w:szCs w:val="24"/>
        </w:rPr>
      </w:pPr>
      <w:r>
        <w:rPr>
          <w:rFonts w:eastAsiaTheme="minorHAnsi"/>
          <w:b/>
          <w:snapToGrid/>
          <w:szCs w:val="24"/>
        </w:rPr>
        <w:t>9.</w:t>
      </w:r>
      <w:r>
        <w:rPr>
          <w:rFonts w:eastAsiaTheme="minorHAnsi"/>
          <w:b/>
          <w:snapToGrid/>
          <w:szCs w:val="24"/>
        </w:rPr>
        <w:tab/>
      </w:r>
      <w:r w:rsidR="00A3448E" w:rsidRPr="00E20E03">
        <w:rPr>
          <w:rFonts w:eastAsiaTheme="minorHAnsi"/>
          <w:b/>
          <w:snapToGrid/>
          <w:szCs w:val="24"/>
          <w:u w:val="single"/>
        </w:rPr>
        <w:t>Adoption of Stan</w:t>
      </w:r>
      <w:r w:rsidR="00A3448E">
        <w:rPr>
          <w:rFonts w:eastAsiaTheme="minorHAnsi"/>
          <w:b/>
          <w:snapToGrid/>
          <w:szCs w:val="24"/>
        </w:rPr>
        <w:t>, 89 Mass. App. Ct. 1128, No. 15-P-1623 (June 17, 2016)</w:t>
      </w:r>
    </w:p>
    <w:p w14:paraId="46EEED58" w14:textId="77777777" w:rsidR="00A3448E" w:rsidRDefault="00A3448E" w:rsidP="006359C2">
      <w:pPr>
        <w:rPr>
          <w:rFonts w:eastAsiaTheme="minorHAnsi"/>
          <w:b/>
          <w:snapToGrid/>
          <w:szCs w:val="24"/>
        </w:rPr>
      </w:pPr>
    </w:p>
    <w:p w14:paraId="29B2A911" w14:textId="094B2727" w:rsidR="00A3448E" w:rsidRDefault="00A3448E" w:rsidP="006359C2">
      <w:pPr>
        <w:rPr>
          <w:rFonts w:eastAsiaTheme="minorHAnsi"/>
          <w:snapToGrid/>
          <w:szCs w:val="24"/>
        </w:rPr>
      </w:pPr>
      <w:r w:rsidRPr="00A3448E">
        <w:rPr>
          <w:rFonts w:eastAsiaTheme="minorHAnsi"/>
          <w:snapToGrid/>
          <w:szCs w:val="24"/>
          <w:u w:val="single"/>
        </w:rPr>
        <w:t>Stan</w:t>
      </w:r>
      <w:r>
        <w:rPr>
          <w:rFonts w:eastAsiaTheme="minorHAnsi"/>
          <w:snapToGrid/>
          <w:szCs w:val="24"/>
        </w:rPr>
        <w:t xml:space="preserve"> has an important takeaway for trial attorneys</w:t>
      </w:r>
      <w:r w:rsidR="00E20E03">
        <w:rPr>
          <w:rFonts w:eastAsiaTheme="minorHAnsi"/>
          <w:snapToGrid/>
          <w:szCs w:val="24"/>
        </w:rPr>
        <w:t>.  B</w:t>
      </w:r>
      <w:r>
        <w:rPr>
          <w:rFonts w:eastAsiaTheme="minorHAnsi"/>
          <w:snapToGrid/>
          <w:szCs w:val="24"/>
        </w:rPr>
        <w:t xml:space="preserve">e careful about letting your client agree to certain service plan tasks.  </w:t>
      </w:r>
    </w:p>
    <w:p w14:paraId="70545279" w14:textId="77777777" w:rsidR="00A3448E" w:rsidRDefault="00A3448E" w:rsidP="006359C2">
      <w:pPr>
        <w:rPr>
          <w:rFonts w:eastAsiaTheme="minorHAnsi"/>
          <w:snapToGrid/>
          <w:szCs w:val="24"/>
        </w:rPr>
      </w:pPr>
    </w:p>
    <w:p w14:paraId="49E50868" w14:textId="77777777" w:rsidR="00E20E03" w:rsidRDefault="00A3448E" w:rsidP="006359C2">
      <w:pPr>
        <w:rPr>
          <w:rFonts w:eastAsiaTheme="minorHAnsi"/>
          <w:snapToGrid/>
          <w:szCs w:val="24"/>
        </w:rPr>
      </w:pPr>
      <w:r>
        <w:rPr>
          <w:rFonts w:eastAsiaTheme="minorHAnsi"/>
          <w:snapToGrid/>
          <w:szCs w:val="24"/>
        </w:rPr>
        <w:t xml:space="preserve">The mother argued on appeal that, while she did not engage in substance abuse treatment, there was no evidence that she had a substance abuse problem that needed treatment.  Therefore, she argued (citing </w:t>
      </w:r>
      <w:r w:rsidRPr="00A3448E">
        <w:rPr>
          <w:rFonts w:eastAsiaTheme="minorHAnsi"/>
          <w:snapToGrid/>
          <w:szCs w:val="24"/>
          <w:u w:val="single"/>
        </w:rPr>
        <w:t>Adoption of Yale</w:t>
      </w:r>
      <w:r>
        <w:rPr>
          <w:rFonts w:eastAsiaTheme="minorHAnsi"/>
          <w:snapToGrid/>
          <w:szCs w:val="24"/>
        </w:rPr>
        <w:t xml:space="preserve">, 65 Mass. App. Ct. 236 (2005)), her failure to engage in services was irrelevant.  The panel held otherwise.  The mother had agreed to DCF’s service plan requirement that she attend substance abuse treatment; accordingly, the trial judge drew a reasonable inference that there was a basis to make substance abuse treatment one of her tasks.  </w:t>
      </w:r>
      <w:r w:rsidR="00E20E03">
        <w:rPr>
          <w:rFonts w:eastAsiaTheme="minorHAnsi"/>
          <w:snapToGrid/>
          <w:szCs w:val="24"/>
        </w:rPr>
        <w:t>Her</w:t>
      </w:r>
      <w:r>
        <w:rPr>
          <w:rFonts w:eastAsiaTheme="minorHAnsi"/>
          <w:snapToGrid/>
          <w:szCs w:val="24"/>
        </w:rPr>
        <w:t xml:space="preserve"> failure to engage in substance abuse services was </w:t>
      </w:r>
      <w:r w:rsidR="00E20E03">
        <w:rPr>
          <w:rFonts w:eastAsiaTheme="minorHAnsi"/>
          <w:snapToGrid/>
          <w:szCs w:val="24"/>
        </w:rPr>
        <w:t xml:space="preserve">therefore </w:t>
      </w:r>
      <w:r>
        <w:rPr>
          <w:rFonts w:eastAsiaTheme="minorHAnsi"/>
          <w:snapToGrid/>
          <w:szCs w:val="24"/>
        </w:rPr>
        <w:t xml:space="preserve">an appropriate basis for an unfitness finding.  </w:t>
      </w:r>
    </w:p>
    <w:p w14:paraId="3EBCF6CF" w14:textId="77777777" w:rsidR="00E20E03" w:rsidRDefault="00E20E03" w:rsidP="006359C2">
      <w:pPr>
        <w:rPr>
          <w:rFonts w:eastAsiaTheme="minorHAnsi"/>
          <w:snapToGrid/>
          <w:szCs w:val="24"/>
        </w:rPr>
      </w:pPr>
    </w:p>
    <w:p w14:paraId="3B5CE74D" w14:textId="7DF562D9" w:rsidR="00A3448E" w:rsidRPr="00A3448E" w:rsidRDefault="00086ECC" w:rsidP="006359C2">
      <w:pPr>
        <w:rPr>
          <w:rFonts w:eastAsiaTheme="minorHAnsi"/>
          <w:snapToGrid/>
          <w:szCs w:val="24"/>
        </w:rPr>
      </w:pPr>
      <w:r>
        <w:rPr>
          <w:rFonts w:eastAsiaTheme="minorHAnsi"/>
          <w:snapToGrid/>
          <w:szCs w:val="24"/>
        </w:rPr>
        <w:t xml:space="preserve">How this kind of due-process-violating burden-shifting </w:t>
      </w:r>
      <w:r w:rsidR="00E20E03">
        <w:rPr>
          <w:rFonts w:eastAsiaTheme="minorHAnsi"/>
          <w:snapToGrid/>
          <w:szCs w:val="24"/>
        </w:rPr>
        <w:t xml:space="preserve">found its way into an </w:t>
      </w:r>
      <w:proofErr w:type="gramStart"/>
      <w:r w:rsidR="00E20E03">
        <w:rPr>
          <w:rFonts w:eastAsiaTheme="minorHAnsi"/>
          <w:snapToGrid/>
          <w:szCs w:val="24"/>
        </w:rPr>
        <w:t>opinion,</w:t>
      </w:r>
      <w:proofErr w:type="gramEnd"/>
      <w:r w:rsidR="00E20E03">
        <w:rPr>
          <w:rFonts w:eastAsiaTheme="minorHAnsi"/>
          <w:snapToGrid/>
          <w:szCs w:val="24"/>
        </w:rPr>
        <w:t xml:space="preserve"> published or not</w:t>
      </w:r>
      <w:r>
        <w:rPr>
          <w:rFonts w:eastAsiaTheme="minorHAnsi"/>
          <w:snapToGrid/>
          <w:szCs w:val="24"/>
        </w:rPr>
        <w:t>, is a mystery</w:t>
      </w:r>
      <w:r w:rsidR="00E20E03">
        <w:rPr>
          <w:rFonts w:eastAsiaTheme="minorHAnsi"/>
          <w:snapToGrid/>
          <w:szCs w:val="24"/>
        </w:rPr>
        <w:t xml:space="preserve">.  Can courts really </w:t>
      </w:r>
      <w:r w:rsidR="00A3448E">
        <w:rPr>
          <w:rFonts w:eastAsiaTheme="minorHAnsi"/>
          <w:snapToGrid/>
          <w:szCs w:val="24"/>
        </w:rPr>
        <w:t xml:space="preserve">find parents unfit </w:t>
      </w:r>
      <w:r w:rsidR="00E20E03">
        <w:rPr>
          <w:rFonts w:eastAsiaTheme="minorHAnsi"/>
          <w:snapToGrid/>
          <w:szCs w:val="24"/>
        </w:rPr>
        <w:t>by inference from</w:t>
      </w:r>
      <w:r w:rsidR="00A3448E">
        <w:rPr>
          <w:rFonts w:eastAsiaTheme="minorHAnsi"/>
          <w:snapToGrid/>
          <w:szCs w:val="24"/>
        </w:rPr>
        <w:t xml:space="preserve"> the tasks DCF puts on its service plans?  </w:t>
      </w:r>
      <w:r>
        <w:rPr>
          <w:rFonts w:eastAsiaTheme="minorHAnsi"/>
          <w:snapToGrid/>
          <w:szCs w:val="24"/>
        </w:rPr>
        <w:t xml:space="preserve">If DCF suggests that something is “broken,” is it broken unless a parent says it isn’t?  </w:t>
      </w:r>
      <w:r w:rsidR="00E20E03">
        <w:rPr>
          <w:rFonts w:eastAsiaTheme="minorHAnsi"/>
          <w:snapToGrid/>
          <w:szCs w:val="24"/>
        </w:rPr>
        <w:t xml:space="preserve">Whatever its failings, </w:t>
      </w:r>
      <w:r w:rsidR="00E20E03" w:rsidRPr="00E20E03">
        <w:rPr>
          <w:rFonts w:eastAsiaTheme="minorHAnsi"/>
          <w:snapToGrid/>
          <w:szCs w:val="24"/>
          <w:u w:val="single"/>
        </w:rPr>
        <w:t>Stan</w:t>
      </w:r>
      <w:r w:rsidR="00E20E03">
        <w:rPr>
          <w:rFonts w:eastAsiaTheme="minorHAnsi"/>
          <w:snapToGrid/>
          <w:szCs w:val="24"/>
        </w:rPr>
        <w:t xml:space="preserve"> offers an important lesson: </w:t>
      </w:r>
      <w:r w:rsidR="00A3448E">
        <w:rPr>
          <w:rFonts w:eastAsiaTheme="minorHAnsi"/>
          <w:snapToGrid/>
          <w:szCs w:val="24"/>
        </w:rPr>
        <w:t xml:space="preserve"> </w:t>
      </w:r>
      <w:r>
        <w:rPr>
          <w:rFonts w:eastAsiaTheme="minorHAnsi"/>
          <w:snapToGrid/>
          <w:szCs w:val="24"/>
        </w:rPr>
        <w:t>I</w:t>
      </w:r>
      <w:r w:rsidR="00A3448E">
        <w:rPr>
          <w:rFonts w:eastAsiaTheme="minorHAnsi"/>
          <w:snapToGrid/>
          <w:szCs w:val="24"/>
        </w:rPr>
        <w:t xml:space="preserve">f a parent doesn’t have a particular problem, don’t let her sign a service plan in which she agrees to address that problem.  </w:t>
      </w:r>
      <w:r w:rsidR="00E20E03">
        <w:rPr>
          <w:rFonts w:eastAsiaTheme="minorHAnsi"/>
          <w:snapToGrid/>
          <w:szCs w:val="24"/>
        </w:rPr>
        <w:t>If she wishes to sign the service plan with an objectionable task on</w:t>
      </w:r>
      <w:r w:rsidR="00A3448E">
        <w:rPr>
          <w:rFonts w:eastAsiaTheme="minorHAnsi"/>
          <w:snapToGrid/>
          <w:szCs w:val="24"/>
        </w:rPr>
        <w:t xml:space="preserve"> it, she should indicate </w:t>
      </w:r>
      <w:r w:rsidR="00C400F8">
        <w:rPr>
          <w:rFonts w:eastAsiaTheme="minorHAnsi"/>
          <w:snapToGrid/>
          <w:szCs w:val="24"/>
        </w:rPr>
        <w:t>in the “comments” section of the</w:t>
      </w:r>
      <w:r>
        <w:rPr>
          <w:rFonts w:eastAsiaTheme="minorHAnsi"/>
          <w:snapToGrid/>
          <w:szCs w:val="24"/>
        </w:rPr>
        <w:t xml:space="preserve"> plan </w:t>
      </w:r>
      <w:r w:rsidR="00A3448E">
        <w:rPr>
          <w:rFonts w:eastAsiaTheme="minorHAnsi"/>
          <w:snapToGrid/>
          <w:szCs w:val="24"/>
        </w:rPr>
        <w:t xml:space="preserve">that </w:t>
      </w:r>
      <w:r w:rsidR="00C400F8">
        <w:rPr>
          <w:rFonts w:eastAsiaTheme="minorHAnsi"/>
          <w:snapToGrid/>
          <w:szCs w:val="24"/>
        </w:rPr>
        <w:t>she objects to th</w:t>
      </w:r>
      <w:r w:rsidR="00D73778">
        <w:rPr>
          <w:rFonts w:eastAsiaTheme="minorHAnsi"/>
          <w:snapToGrid/>
          <w:szCs w:val="24"/>
        </w:rPr>
        <w:t>at</w:t>
      </w:r>
      <w:r w:rsidR="00C400F8">
        <w:rPr>
          <w:rFonts w:eastAsiaTheme="minorHAnsi"/>
          <w:snapToGrid/>
          <w:szCs w:val="24"/>
        </w:rPr>
        <w:t xml:space="preserve"> task </w:t>
      </w:r>
      <w:r w:rsidR="00D73778">
        <w:rPr>
          <w:rFonts w:eastAsiaTheme="minorHAnsi"/>
          <w:snapToGrid/>
          <w:szCs w:val="24"/>
        </w:rPr>
        <w:t xml:space="preserve">because </w:t>
      </w:r>
      <w:r w:rsidR="00C400F8">
        <w:rPr>
          <w:rFonts w:eastAsiaTheme="minorHAnsi"/>
          <w:snapToGrid/>
          <w:szCs w:val="24"/>
        </w:rPr>
        <w:t>she does not have a problem of that nature</w:t>
      </w:r>
      <w:r w:rsidR="00A3448E">
        <w:rPr>
          <w:rFonts w:eastAsiaTheme="minorHAnsi"/>
          <w:snapToGrid/>
          <w:szCs w:val="24"/>
        </w:rPr>
        <w:t>.</w:t>
      </w:r>
    </w:p>
    <w:p w14:paraId="4B102356" w14:textId="77777777" w:rsidR="007E5023" w:rsidRDefault="007E5023" w:rsidP="006359C2">
      <w:pPr>
        <w:rPr>
          <w:rFonts w:eastAsiaTheme="minorHAnsi"/>
          <w:b/>
          <w:snapToGrid/>
          <w:szCs w:val="24"/>
        </w:rPr>
      </w:pPr>
    </w:p>
    <w:p w14:paraId="7E45F775" w14:textId="2AC65CA1" w:rsidR="00720469" w:rsidRDefault="007B31FA" w:rsidP="006359C2">
      <w:pPr>
        <w:rPr>
          <w:rFonts w:eastAsiaTheme="minorHAnsi"/>
          <w:b/>
          <w:snapToGrid/>
          <w:szCs w:val="24"/>
        </w:rPr>
      </w:pPr>
      <w:r w:rsidRPr="00E20E03">
        <w:rPr>
          <w:rFonts w:eastAsiaTheme="minorHAnsi"/>
          <w:b/>
          <w:snapToGrid/>
          <w:szCs w:val="24"/>
          <w:u w:val="single"/>
        </w:rPr>
        <w:t>Practice Tip</w:t>
      </w:r>
      <w:r w:rsidR="006A7C0E">
        <w:rPr>
          <w:rFonts w:eastAsiaTheme="minorHAnsi"/>
          <w:b/>
          <w:snapToGrid/>
          <w:szCs w:val="24"/>
        </w:rPr>
        <w:t xml:space="preserve"> – Judicial Notice of Post-Trial </w:t>
      </w:r>
      <w:r w:rsidR="00D40C15">
        <w:rPr>
          <w:rFonts w:eastAsiaTheme="minorHAnsi"/>
          <w:b/>
          <w:snapToGrid/>
          <w:szCs w:val="24"/>
        </w:rPr>
        <w:t>Orders</w:t>
      </w:r>
      <w:r w:rsidR="006A7C0E">
        <w:rPr>
          <w:rFonts w:eastAsiaTheme="minorHAnsi"/>
          <w:b/>
          <w:snapToGrid/>
          <w:szCs w:val="24"/>
        </w:rPr>
        <w:t>/Docket Entries</w:t>
      </w:r>
    </w:p>
    <w:p w14:paraId="098D0F43" w14:textId="77777777" w:rsidR="007B31FA" w:rsidRDefault="007B31FA" w:rsidP="006359C2">
      <w:pPr>
        <w:rPr>
          <w:rFonts w:eastAsiaTheme="minorHAnsi"/>
          <w:b/>
          <w:snapToGrid/>
          <w:szCs w:val="24"/>
        </w:rPr>
      </w:pPr>
    </w:p>
    <w:p w14:paraId="25B58618" w14:textId="12500F53" w:rsidR="007B31FA" w:rsidRDefault="007B31FA" w:rsidP="006359C2">
      <w:pPr>
        <w:rPr>
          <w:rFonts w:eastAsiaTheme="minorHAnsi"/>
          <w:snapToGrid/>
          <w:szCs w:val="24"/>
        </w:rPr>
      </w:pPr>
      <w:r>
        <w:rPr>
          <w:rFonts w:eastAsiaTheme="minorHAnsi"/>
          <w:snapToGrid/>
          <w:szCs w:val="24"/>
        </w:rPr>
        <w:t xml:space="preserve">Remember that the Appeals Court can take judicial notice of post-trial decisions </w:t>
      </w:r>
      <w:r w:rsidR="00086ECC">
        <w:rPr>
          <w:rFonts w:eastAsiaTheme="minorHAnsi"/>
          <w:snapToGrid/>
          <w:szCs w:val="24"/>
        </w:rPr>
        <w:t xml:space="preserve">and docket entries </w:t>
      </w:r>
      <w:r>
        <w:rPr>
          <w:rFonts w:eastAsiaTheme="minorHAnsi"/>
          <w:snapToGrid/>
          <w:szCs w:val="24"/>
        </w:rPr>
        <w:t xml:space="preserve">by the trial judge.  In an otherwise unremarkable Rule 1:28 decision, </w:t>
      </w:r>
      <w:r w:rsidRPr="006A7C0E">
        <w:rPr>
          <w:rFonts w:eastAsiaTheme="minorHAnsi"/>
          <w:snapToGrid/>
          <w:szCs w:val="24"/>
          <w:u w:val="single"/>
        </w:rPr>
        <w:t xml:space="preserve">Adoption of </w:t>
      </w:r>
      <w:proofErr w:type="spellStart"/>
      <w:r w:rsidRPr="006A7C0E">
        <w:rPr>
          <w:rFonts w:eastAsiaTheme="minorHAnsi"/>
          <w:snapToGrid/>
          <w:szCs w:val="24"/>
          <w:u w:val="single"/>
        </w:rPr>
        <w:t>Quinzel</w:t>
      </w:r>
      <w:proofErr w:type="spellEnd"/>
      <w:r>
        <w:rPr>
          <w:rFonts w:eastAsiaTheme="minorHAnsi"/>
          <w:snapToGrid/>
          <w:szCs w:val="24"/>
        </w:rPr>
        <w:t xml:space="preserve">, 89 Mass. App. Ct. 1126, No. 15-P-1681 (June 6, 2016), the </w:t>
      </w:r>
      <w:r w:rsidR="006A7C0E">
        <w:rPr>
          <w:rFonts w:eastAsiaTheme="minorHAnsi"/>
          <w:snapToGrid/>
          <w:szCs w:val="24"/>
        </w:rPr>
        <w:t>panel noted that it did not have a copy of the trial court’s denial of</w:t>
      </w:r>
      <w:r>
        <w:rPr>
          <w:rFonts w:eastAsiaTheme="minorHAnsi"/>
          <w:snapToGrid/>
          <w:szCs w:val="24"/>
        </w:rPr>
        <w:t xml:space="preserve"> the mother’s motion for new trial until a later joint motion to supplement the record.  </w:t>
      </w:r>
      <w:r w:rsidR="006A7C0E">
        <w:rPr>
          <w:rFonts w:eastAsiaTheme="minorHAnsi"/>
          <w:snapToGrid/>
          <w:szCs w:val="24"/>
        </w:rPr>
        <w:t xml:space="preserve">That motion to supplement was (at least in </w:t>
      </w:r>
      <w:proofErr w:type="spellStart"/>
      <w:r w:rsidR="006A7C0E" w:rsidRPr="006A7C0E">
        <w:rPr>
          <w:rFonts w:eastAsiaTheme="minorHAnsi"/>
          <w:snapToGrid/>
          <w:szCs w:val="24"/>
          <w:u w:val="single"/>
        </w:rPr>
        <w:t>Quinzel</w:t>
      </w:r>
      <w:proofErr w:type="spellEnd"/>
      <w:r w:rsidR="006A7C0E">
        <w:rPr>
          <w:rFonts w:eastAsiaTheme="minorHAnsi"/>
          <w:snapToGrid/>
          <w:szCs w:val="24"/>
        </w:rPr>
        <w:t>) unnecessary:  “E</w:t>
      </w:r>
      <w:r>
        <w:rPr>
          <w:rFonts w:eastAsiaTheme="minorHAnsi"/>
          <w:snapToGrid/>
          <w:szCs w:val="24"/>
        </w:rPr>
        <w:t xml:space="preserve">ven were the decision not included in the record, we may take judicial notice of it. </w:t>
      </w:r>
      <w:r w:rsidR="006A7C0E">
        <w:rPr>
          <w:rFonts w:eastAsiaTheme="minorHAnsi"/>
          <w:snapToGrid/>
          <w:szCs w:val="24"/>
        </w:rPr>
        <w:t xml:space="preserve"> </w:t>
      </w:r>
      <w:proofErr w:type="gramStart"/>
      <w:r>
        <w:rPr>
          <w:rFonts w:eastAsiaTheme="minorHAnsi"/>
          <w:snapToGrid/>
          <w:szCs w:val="24"/>
        </w:rPr>
        <w:t xml:space="preserve">See </w:t>
      </w:r>
      <w:proofErr w:type="spellStart"/>
      <w:r w:rsidRPr="007B31FA">
        <w:rPr>
          <w:rFonts w:eastAsiaTheme="minorHAnsi"/>
          <w:snapToGrid/>
          <w:szCs w:val="24"/>
          <w:u w:val="single"/>
        </w:rPr>
        <w:t>Jarosz</w:t>
      </w:r>
      <w:proofErr w:type="spellEnd"/>
      <w:r w:rsidRPr="007B31FA">
        <w:rPr>
          <w:rFonts w:eastAsiaTheme="minorHAnsi"/>
          <w:snapToGrid/>
          <w:szCs w:val="24"/>
          <w:u w:val="single"/>
        </w:rPr>
        <w:t xml:space="preserve"> v. Palmer</w:t>
      </w:r>
      <w:r>
        <w:rPr>
          <w:rFonts w:eastAsiaTheme="minorHAnsi"/>
          <w:snapToGrid/>
          <w:szCs w:val="24"/>
        </w:rPr>
        <w:t>, 436 Mass. 526, 530, 766 N.E.2d 482 (2002).”</w:t>
      </w:r>
      <w:proofErr w:type="gramEnd"/>
      <w:r>
        <w:rPr>
          <w:rFonts w:eastAsiaTheme="minorHAnsi"/>
          <w:snapToGrid/>
          <w:szCs w:val="24"/>
        </w:rPr>
        <w:t xml:space="preserve">   </w:t>
      </w:r>
      <w:proofErr w:type="spellStart"/>
      <w:r w:rsidRPr="007B31FA">
        <w:rPr>
          <w:rFonts w:eastAsiaTheme="minorHAnsi"/>
          <w:snapToGrid/>
          <w:szCs w:val="24"/>
          <w:u w:val="single"/>
        </w:rPr>
        <w:t>Jarosz</w:t>
      </w:r>
      <w:proofErr w:type="spellEnd"/>
      <w:r>
        <w:rPr>
          <w:rFonts w:eastAsiaTheme="minorHAnsi"/>
          <w:snapToGrid/>
          <w:szCs w:val="24"/>
        </w:rPr>
        <w:t xml:space="preserve"> itself is actually broader.  It stands for the proposition that the trial court can take judicial notice of “the court’s records in a related action.”  </w:t>
      </w:r>
      <w:proofErr w:type="gramStart"/>
      <w:r>
        <w:rPr>
          <w:rFonts w:eastAsiaTheme="minorHAnsi"/>
          <w:snapToGrid/>
          <w:szCs w:val="24"/>
        </w:rPr>
        <w:t xml:space="preserve">436 Mass. at </w:t>
      </w:r>
      <w:r w:rsidR="007E5023">
        <w:rPr>
          <w:rFonts w:eastAsiaTheme="minorHAnsi"/>
          <w:snapToGrid/>
          <w:szCs w:val="24"/>
        </w:rPr>
        <w:t>530.</w:t>
      </w:r>
      <w:proofErr w:type="gramEnd"/>
    </w:p>
    <w:p w14:paraId="78F25E3F" w14:textId="77777777" w:rsidR="006A7C0E" w:rsidRDefault="006A7C0E" w:rsidP="006359C2">
      <w:pPr>
        <w:rPr>
          <w:rFonts w:eastAsiaTheme="minorHAnsi"/>
          <w:snapToGrid/>
          <w:szCs w:val="24"/>
        </w:rPr>
      </w:pPr>
    </w:p>
    <w:p w14:paraId="66F5CEB7" w14:textId="3C50AEEC" w:rsidR="00D40C15" w:rsidRDefault="006A7C0E" w:rsidP="006359C2">
      <w:pPr>
        <w:rPr>
          <w:rFonts w:eastAsiaTheme="minorHAnsi"/>
          <w:snapToGrid/>
          <w:szCs w:val="24"/>
        </w:rPr>
      </w:pPr>
      <w:r>
        <w:rPr>
          <w:rFonts w:eastAsiaTheme="minorHAnsi"/>
          <w:snapToGrid/>
          <w:szCs w:val="24"/>
        </w:rPr>
        <w:t xml:space="preserve">What does this mean for CAFL appeals?  It means that the panel can take notice of post-trial docket entries and orders by the trial court.  It does </w:t>
      </w:r>
      <w:r w:rsidRPr="006A7C0E">
        <w:rPr>
          <w:rFonts w:eastAsiaTheme="minorHAnsi"/>
          <w:i/>
          <w:snapToGrid/>
          <w:szCs w:val="24"/>
        </w:rPr>
        <w:t>not</w:t>
      </w:r>
      <w:r>
        <w:rPr>
          <w:rFonts w:eastAsiaTheme="minorHAnsi"/>
          <w:snapToGrid/>
          <w:szCs w:val="24"/>
        </w:rPr>
        <w:t xml:space="preserve"> mean that the panel can take notice of post-trial </w:t>
      </w:r>
      <w:r w:rsidRPr="00086ECC">
        <w:rPr>
          <w:rFonts w:eastAsiaTheme="minorHAnsi"/>
          <w:snapToGrid/>
          <w:szCs w:val="24"/>
        </w:rPr>
        <w:t>pleadings</w:t>
      </w:r>
      <w:r>
        <w:rPr>
          <w:rFonts w:eastAsiaTheme="minorHAnsi"/>
          <w:snapToGrid/>
          <w:szCs w:val="24"/>
        </w:rPr>
        <w:t xml:space="preserve"> (although the </w:t>
      </w:r>
      <w:r w:rsidRPr="00086ECC">
        <w:rPr>
          <w:rFonts w:eastAsiaTheme="minorHAnsi"/>
          <w:i/>
          <w:snapToGrid/>
          <w:szCs w:val="24"/>
        </w:rPr>
        <w:t>fact</w:t>
      </w:r>
      <w:r>
        <w:rPr>
          <w:rFonts w:eastAsiaTheme="minorHAnsi"/>
          <w:snapToGrid/>
          <w:szCs w:val="24"/>
        </w:rPr>
        <w:t xml:space="preserve"> that a particular pleading was filed is fair game because the filing </w:t>
      </w:r>
      <w:r w:rsidR="00D40C15">
        <w:rPr>
          <w:rFonts w:eastAsiaTheme="minorHAnsi"/>
          <w:snapToGrid/>
          <w:szCs w:val="24"/>
        </w:rPr>
        <w:t>is</w:t>
      </w:r>
      <w:r>
        <w:rPr>
          <w:rFonts w:eastAsiaTheme="minorHAnsi"/>
          <w:snapToGrid/>
          <w:szCs w:val="24"/>
        </w:rPr>
        <w:t xml:space="preserve"> memorialized on the docket)</w:t>
      </w:r>
      <w:r w:rsidR="00086ECC">
        <w:rPr>
          <w:rFonts w:eastAsiaTheme="minorHAnsi"/>
          <w:snapToGrid/>
          <w:szCs w:val="24"/>
        </w:rPr>
        <w:t>, attachments to those pleadings, or arguments made by counsel</w:t>
      </w:r>
      <w:r>
        <w:rPr>
          <w:rFonts w:eastAsiaTheme="minorHAnsi"/>
          <w:snapToGrid/>
          <w:szCs w:val="24"/>
        </w:rPr>
        <w:t xml:space="preserve">.  As for </w:t>
      </w:r>
      <w:r w:rsidR="00D40C15">
        <w:rPr>
          <w:rFonts w:eastAsiaTheme="minorHAnsi"/>
          <w:snapToGrid/>
          <w:szCs w:val="24"/>
        </w:rPr>
        <w:t xml:space="preserve">post-trial </w:t>
      </w:r>
      <w:r>
        <w:rPr>
          <w:rFonts w:eastAsiaTheme="minorHAnsi"/>
          <w:snapToGrid/>
          <w:szCs w:val="24"/>
        </w:rPr>
        <w:t xml:space="preserve">orders and docket entries, I still suggest that you file a motion to supplement the record.  </w:t>
      </w:r>
    </w:p>
    <w:p w14:paraId="75D72016" w14:textId="77777777" w:rsidR="00D40C15" w:rsidRDefault="00D40C15" w:rsidP="006359C2">
      <w:pPr>
        <w:rPr>
          <w:rFonts w:eastAsiaTheme="minorHAnsi"/>
          <w:snapToGrid/>
          <w:szCs w:val="24"/>
        </w:rPr>
      </w:pPr>
    </w:p>
    <w:p w14:paraId="051693F2" w14:textId="61C4D064" w:rsidR="006A7C0E" w:rsidRDefault="00D40C15" w:rsidP="006359C2">
      <w:pPr>
        <w:rPr>
          <w:rFonts w:eastAsiaTheme="minorHAnsi"/>
          <w:snapToGrid/>
          <w:szCs w:val="24"/>
        </w:rPr>
      </w:pPr>
      <w:r>
        <w:rPr>
          <w:rFonts w:eastAsiaTheme="minorHAnsi"/>
          <w:snapToGrid/>
          <w:szCs w:val="24"/>
        </w:rPr>
        <w:t>As an aside, j</w:t>
      </w:r>
      <w:r w:rsidR="006A7C0E">
        <w:rPr>
          <w:rFonts w:eastAsiaTheme="minorHAnsi"/>
          <w:snapToGrid/>
          <w:szCs w:val="24"/>
        </w:rPr>
        <w:t xml:space="preserve">ust what the SJC meant by “related action” in </w:t>
      </w:r>
      <w:proofErr w:type="spellStart"/>
      <w:r w:rsidR="006A7C0E" w:rsidRPr="006A7C0E">
        <w:rPr>
          <w:rFonts w:eastAsiaTheme="minorHAnsi"/>
          <w:snapToGrid/>
          <w:szCs w:val="24"/>
          <w:u w:val="single"/>
        </w:rPr>
        <w:t>Jarosz</w:t>
      </w:r>
      <w:proofErr w:type="spellEnd"/>
      <w:r w:rsidR="006A7C0E">
        <w:rPr>
          <w:rFonts w:eastAsiaTheme="minorHAnsi"/>
          <w:snapToGrid/>
          <w:szCs w:val="24"/>
        </w:rPr>
        <w:t xml:space="preserve"> is unclear.  An earlier care and protection case involving the same parents and children?  </w:t>
      </w:r>
      <w:proofErr w:type="gramStart"/>
      <w:r w:rsidR="006A7C0E">
        <w:rPr>
          <w:rFonts w:eastAsiaTheme="minorHAnsi"/>
          <w:snapToGrid/>
          <w:szCs w:val="24"/>
        </w:rPr>
        <w:t>Probably.</w:t>
      </w:r>
      <w:proofErr w:type="gramEnd"/>
      <w:r w:rsidR="006A7C0E">
        <w:rPr>
          <w:rFonts w:eastAsiaTheme="minorHAnsi"/>
          <w:snapToGrid/>
          <w:szCs w:val="24"/>
        </w:rPr>
        <w:t xml:space="preserve">  </w:t>
      </w:r>
      <w:proofErr w:type="gramStart"/>
      <w:r w:rsidR="006A7C0E">
        <w:rPr>
          <w:rFonts w:eastAsiaTheme="minorHAnsi"/>
          <w:snapToGrid/>
          <w:szCs w:val="24"/>
        </w:rPr>
        <w:t>An earlier proceeding involving a different child?</w:t>
      </w:r>
      <w:proofErr w:type="gramEnd"/>
      <w:r w:rsidR="006A7C0E">
        <w:rPr>
          <w:rFonts w:eastAsiaTheme="minorHAnsi"/>
          <w:snapToGrid/>
          <w:szCs w:val="24"/>
        </w:rPr>
        <w:t xml:space="preserve">  </w:t>
      </w:r>
      <w:r w:rsidR="00086ECC">
        <w:rPr>
          <w:rFonts w:eastAsiaTheme="minorHAnsi"/>
          <w:snapToGrid/>
          <w:szCs w:val="24"/>
        </w:rPr>
        <w:t>Or a</w:t>
      </w:r>
      <w:r w:rsidR="006A7C0E">
        <w:rPr>
          <w:rFonts w:eastAsiaTheme="minorHAnsi"/>
          <w:snapToGrid/>
          <w:szCs w:val="24"/>
        </w:rPr>
        <w:t xml:space="preserve"> probate and family court custody action involving the same parties (minus DCF)?  </w:t>
      </w:r>
      <w:proofErr w:type="gramStart"/>
      <w:r w:rsidR="006A7C0E">
        <w:rPr>
          <w:rFonts w:eastAsiaTheme="minorHAnsi"/>
          <w:snapToGrid/>
          <w:szCs w:val="24"/>
        </w:rPr>
        <w:t>Unclear.</w:t>
      </w:r>
      <w:proofErr w:type="gramEnd"/>
    </w:p>
    <w:p w14:paraId="0EA516FE" w14:textId="77777777" w:rsidR="007E5023" w:rsidRDefault="007E5023" w:rsidP="006359C2">
      <w:pPr>
        <w:rPr>
          <w:rFonts w:eastAsiaTheme="minorHAnsi"/>
          <w:snapToGrid/>
          <w:szCs w:val="24"/>
        </w:rPr>
      </w:pPr>
    </w:p>
    <w:p w14:paraId="5373B160" w14:textId="77777777" w:rsidR="007E5023" w:rsidRDefault="007E5023" w:rsidP="006359C2">
      <w:pPr>
        <w:rPr>
          <w:rFonts w:eastAsiaTheme="minorHAnsi"/>
          <w:snapToGrid/>
          <w:szCs w:val="24"/>
        </w:rPr>
      </w:pPr>
    </w:p>
    <w:p w14:paraId="2394C8E0" w14:textId="57BD45EA" w:rsidR="00893D55" w:rsidRPr="00E20E03" w:rsidRDefault="00893D55" w:rsidP="006359C2">
      <w:pPr>
        <w:rPr>
          <w:rFonts w:eastAsiaTheme="minorHAnsi"/>
          <w:snapToGrid/>
          <w:szCs w:val="24"/>
        </w:rPr>
      </w:pPr>
      <w:r>
        <w:rPr>
          <w:b/>
          <w:bCs/>
          <w:color w:val="000000"/>
          <w:u w:val="single"/>
        </w:rPr>
        <w:t>Writing Tip</w:t>
      </w:r>
      <w:r w:rsidR="00E20E03">
        <w:rPr>
          <w:b/>
          <w:bCs/>
          <w:color w:val="000000"/>
        </w:rPr>
        <w:t xml:space="preserve"> – Block Quotes</w:t>
      </w:r>
    </w:p>
    <w:p w14:paraId="1DEAF984" w14:textId="77777777" w:rsidR="008F3B04" w:rsidRDefault="008F3B04" w:rsidP="007D1895">
      <w:pPr>
        <w:pStyle w:val="ListParagraph"/>
        <w:tabs>
          <w:tab w:val="left" w:pos="720"/>
        </w:tabs>
        <w:ind w:left="0"/>
        <w:rPr>
          <w:b/>
          <w:bCs/>
          <w:color w:val="000000"/>
          <w:u w:val="single"/>
        </w:rPr>
      </w:pPr>
    </w:p>
    <w:p w14:paraId="08EBE2DF" w14:textId="54E8F265" w:rsidR="00757461" w:rsidRDefault="00757461" w:rsidP="005D4531">
      <w:pPr>
        <w:tabs>
          <w:tab w:val="left" w:pos="720"/>
        </w:tabs>
        <w:ind w:right="720"/>
        <w:rPr>
          <w:szCs w:val="24"/>
        </w:rPr>
      </w:pPr>
      <w:r>
        <w:rPr>
          <w:szCs w:val="24"/>
        </w:rPr>
        <w:t xml:space="preserve">This </w:t>
      </w:r>
      <w:r w:rsidR="00F31E7E">
        <w:rPr>
          <w:szCs w:val="24"/>
        </w:rPr>
        <w:t xml:space="preserve">Garner writing </w:t>
      </w:r>
      <w:r>
        <w:rPr>
          <w:szCs w:val="24"/>
        </w:rPr>
        <w:t xml:space="preserve">tip </w:t>
      </w:r>
      <w:r w:rsidR="00086ECC">
        <w:rPr>
          <w:szCs w:val="24"/>
        </w:rPr>
        <w:t xml:space="preserve">is great for those of us (including me) who abuse </w:t>
      </w:r>
      <w:r>
        <w:rPr>
          <w:szCs w:val="24"/>
        </w:rPr>
        <w:t xml:space="preserve">block quotations.  </w:t>
      </w:r>
    </w:p>
    <w:p w14:paraId="588D65A0" w14:textId="77777777" w:rsidR="00F31E7E" w:rsidRDefault="00F31E7E" w:rsidP="005D4531">
      <w:pPr>
        <w:tabs>
          <w:tab w:val="left" w:pos="720"/>
        </w:tabs>
        <w:ind w:right="720"/>
        <w:rPr>
          <w:szCs w:val="24"/>
        </w:rPr>
      </w:pPr>
    </w:p>
    <w:p w14:paraId="0673603F" w14:textId="5B17EBEE" w:rsidR="00F31E7E" w:rsidRPr="00086ECC" w:rsidRDefault="00F31E7E" w:rsidP="00086ECC">
      <w:pPr>
        <w:ind w:left="720"/>
        <w:rPr>
          <w:b/>
          <w:color w:val="4F6228" w:themeColor="accent3" w:themeShade="80"/>
          <w:szCs w:val="24"/>
        </w:rPr>
      </w:pPr>
      <w:proofErr w:type="spellStart"/>
      <w:r w:rsidRPr="00086ECC">
        <w:rPr>
          <w:b/>
          <w:color w:val="4F6228" w:themeColor="accent3" w:themeShade="80"/>
          <w:szCs w:val="24"/>
        </w:rPr>
        <w:t>LawProse</w:t>
      </w:r>
      <w:proofErr w:type="spellEnd"/>
      <w:r w:rsidRPr="00086ECC">
        <w:rPr>
          <w:b/>
          <w:color w:val="4F6228" w:themeColor="accent3" w:themeShade="80"/>
          <w:szCs w:val="24"/>
        </w:rPr>
        <w:t xml:space="preserve"> Lesson #266: The plague of block quotations (November 2, 2016</w:t>
      </w:r>
      <w:r w:rsidR="00482E58" w:rsidRPr="00086ECC">
        <w:rPr>
          <w:b/>
          <w:color w:val="4F6228" w:themeColor="accent3" w:themeShade="80"/>
          <w:szCs w:val="24"/>
        </w:rPr>
        <w:t xml:space="preserve">). </w:t>
      </w:r>
      <w:proofErr w:type="gramStart"/>
      <w:r w:rsidR="00482E58" w:rsidRPr="00086ECC">
        <w:rPr>
          <w:b/>
          <w:color w:val="4F6228" w:themeColor="accent3" w:themeShade="80"/>
          <w:szCs w:val="24"/>
        </w:rPr>
        <w:t>B</w:t>
      </w:r>
      <w:r w:rsidRPr="00086ECC">
        <w:rPr>
          <w:b/>
          <w:color w:val="4F6228" w:themeColor="accent3" w:themeShade="80"/>
          <w:szCs w:val="24"/>
        </w:rPr>
        <w:t>y Bryan Garner.</w:t>
      </w:r>
      <w:proofErr w:type="gramEnd"/>
    </w:p>
    <w:p w14:paraId="5B8828CB" w14:textId="77777777" w:rsidR="00706798" w:rsidRPr="00F31E7E" w:rsidRDefault="00706798" w:rsidP="00757461">
      <w:pPr>
        <w:widowControl/>
        <w:spacing w:before="100" w:beforeAutospacing="1" w:after="100" w:afterAutospacing="1" w:line="300" w:lineRule="atLeast"/>
        <w:ind w:left="720"/>
        <w:rPr>
          <w:rFonts w:eastAsia="Calibri"/>
          <w:snapToGrid/>
          <w:color w:val="4F6228" w:themeColor="accent3" w:themeShade="80"/>
          <w:szCs w:val="24"/>
        </w:rPr>
      </w:pPr>
      <w:r w:rsidRPr="00F31E7E">
        <w:rPr>
          <w:rFonts w:eastAsia="Calibri"/>
          <w:snapToGrid/>
          <w:color w:val="4F6228" w:themeColor="accent3" w:themeShade="80"/>
          <w:szCs w:val="24"/>
        </w:rPr>
        <w:t xml:space="preserve">What are the primary hallmarks of lazy, mediocre (or worse) legal writers? Pages filled with citations and block quotations. Today we'll focus just on the latter. </w:t>
      </w:r>
      <w:r w:rsidRPr="00F31E7E">
        <w:rPr>
          <w:rFonts w:eastAsia="Calibri"/>
          <w:i/>
          <w:iCs/>
          <w:snapToGrid/>
          <w:color w:val="4F6228" w:themeColor="accent3" w:themeShade="80"/>
          <w:szCs w:val="24"/>
        </w:rPr>
        <w:t>The Bluebook</w:t>
      </w:r>
      <w:r w:rsidRPr="00F31E7E">
        <w:rPr>
          <w:rFonts w:eastAsia="Calibri"/>
          <w:snapToGrid/>
          <w:color w:val="4F6228" w:themeColor="accent3" w:themeShade="80"/>
          <w:szCs w:val="24"/>
        </w:rPr>
        <w:t xml:space="preserve"> says that any quotation of more than 50 words must be set off in a block. </w:t>
      </w:r>
      <w:r w:rsidRPr="00F31E7E">
        <w:rPr>
          <w:rFonts w:eastAsia="Calibri"/>
          <w:i/>
          <w:iCs/>
          <w:snapToGrid/>
          <w:color w:val="4F6228" w:themeColor="accent3" w:themeShade="80"/>
          <w:szCs w:val="24"/>
        </w:rPr>
        <w:t>The Chicago Manual of Style</w:t>
      </w:r>
      <w:r w:rsidRPr="00F31E7E">
        <w:rPr>
          <w:rFonts w:eastAsia="Calibri"/>
          <w:snapToGrid/>
          <w:color w:val="4F6228" w:themeColor="accent3" w:themeShade="80"/>
          <w:szCs w:val="24"/>
        </w:rPr>
        <w:t xml:space="preserve"> suggests that a quotation of 100 words or more (at least six to eight lines of text) should be set off. This standard serves the purpose of not having readers feel as if they're mired in a quotation from which they'll never emerge: it shows an end in sight. With double-spaced court papers, it also serves the purpose of condensing, since block quotations are ordinarily single-spaced within double-spaced documents. This point matters much less in an age of word counts as opposed to page counts.</w:t>
      </w:r>
    </w:p>
    <w:p w14:paraId="0D005FAB" w14:textId="77777777" w:rsidR="00706798" w:rsidRPr="00F31E7E" w:rsidRDefault="00706798" w:rsidP="00757461">
      <w:pPr>
        <w:widowControl/>
        <w:spacing w:before="100" w:beforeAutospacing="1" w:after="100" w:afterAutospacing="1" w:line="300" w:lineRule="atLeast"/>
        <w:ind w:left="720"/>
        <w:rPr>
          <w:rFonts w:eastAsia="Calibri"/>
          <w:snapToGrid/>
          <w:color w:val="4F6228" w:themeColor="accent3" w:themeShade="80"/>
          <w:szCs w:val="24"/>
        </w:rPr>
      </w:pPr>
      <w:r w:rsidRPr="00F31E7E">
        <w:rPr>
          <w:rFonts w:eastAsia="Calibri"/>
          <w:snapToGrid/>
          <w:color w:val="4F6228" w:themeColor="accent3" w:themeShade="80"/>
          <w:szCs w:val="24"/>
        </w:rPr>
        <w:t>But all this is beside the point: legal readers are notorious for the penchant for skipping block quotations. Hence desperate legal writers boldface and underline words and sentences within their block quotes—thereby underscoring their own ineptitude and highlighting their desperation.</w:t>
      </w:r>
    </w:p>
    <w:p w14:paraId="2C62858B" w14:textId="4A55C086" w:rsidR="00706798" w:rsidRPr="00F31E7E" w:rsidRDefault="00706798" w:rsidP="00757461">
      <w:pPr>
        <w:widowControl/>
        <w:spacing w:before="100" w:beforeAutospacing="1" w:after="100" w:afterAutospacing="1" w:line="300" w:lineRule="atLeast"/>
        <w:ind w:left="720"/>
        <w:rPr>
          <w:rFonts w:eastAsia="Calibri"/>
          <w:snapToGrid/>
          <w:color w:val="4F6228" w:themeColor="accent3" w:themeShade="80"/>
          <w:szCs w:val="24"/>
        </w:rPr>
      </w:pPr>
      <w:r w:rsidRPr="00F31E7E">
        <w:rPr>
          <w:rFonts w:eastAsia="Calibri"/>
          <w:snapToGrid/>
          <w:color w:val="4F6228" w:themeColor="accent3" w:themeShade="80"/>
          <w:szCs w:val="24"/>
        </w:rPr>
        <w:t>So what's the recommendation? Vow to ban all block quotes. Simply quote 40 to 50 words. Then, if you must continue, add: "The court went on to observe that . . . ." And quote again. Just make sure you never exceed 50 words. You'll find that your paragraphs will become shapelier and your pages more attractive. They might even get read.</w:t>
      </w:r>
    </w:p>
    <w:p w14:paraId="6871413E" w14:textId="481D8F1F" w:rsidR="00F66A35" w:rsidRDefault="00F31E7E" w:rsidP="007D1895">
      <w:pPr>
        <w:pStyle w:val="ListParagraph"/>
        <w:tabs>
          <w:tab w:val="left" w:pos="720"/>
        </w:tabs>
        <w:ind w:right="720" w:hanging="720"/>
        <w:rPr>
          <w:szCs w:val="24"/>
        </w:rPr>
      </w:pPr>
      <w:r>
        <w:rPr>
          <w:szCs w:val="24"/>
        </w:rPr>
        <w:t xml:space="preserve">Available at:  </w:t>
      </w:r>
      <w:hyperlink r:id="rId15" w:history="1">
        <w:r w:rsidRPr="007F09A7">
          <w:rPr>
            <w:rStyle w:val="Hyperlink"/>
            <w:szCs w:val="24"/>
          </w:rPr>
          <w:t>http://www.lawprose.org/lawprose-lesson-266-plague-block-quotations/</w:t>
        </w:r>
      </w:hyperlink>
      <w:r>
        <w:rPr>
          <w:szCs w:val="24"/>
        </w:rPr>
        <w:t>.</w:t>
      </w:r>
    </w:p>
    <w:p w14:paraId="58724F32" w14:textId="77777777" w:rsidR="00F31E7E" w:rsidRDefault="00F31E7E" w:rsidP="007D1895">
      <w:pPr>
        <w:pStyle w:val="ListParagraph"/>
        <w:tabs>
          <w:tab w:val="left" w:pos="720"/>
        </w:tabs>
        <w:ind w:right="720" w:hanging="720"/>
        <w:rPr>
          <w:szCs w:val="24"/>
        </w:rPr>
      </w:pPr>
    </w:p>
    <w:p w14:paraId="31087FD0" w14:textId="132FF9AD" w:rsidR="00F31E7E" w:rsidRDefault="00482E58" w:rsidP="007D1895">
      <w:pPr>
        <w:pStyle w:val="ListParagraph"/>
        <w:tabs>
          <w:tab w:val="left" w:pos="720"/>
        </w:tabs>
        <w:ind w:right="720" w:hanging="720"/>
        <w:rPr>
          <w:szCs w:val="24"/>
        </w:rPr>
      </w:pPr>
      <w:r>
        <w:rPr>
          <w:szCs w:val="24"/>
        </w:rPr>
        <w:t>(And yes, I’m aware that this is a very large block quote.  I’m sorry, Mr. Garner.)</w:t>
      </w:r>
    </w:p>
    <w:p w14:paraId="1F252D24" w14:textId="3C7D2D19" w:rsidR="008A1E3E" w:rsidRPr="008A1E3E" w:rsidRDefault="008A1E3E" w:rsidP="009B71FD">
      <w:pPr>
        <w:tabs>
          <w:tab w:val="left" w:pos="720"/>
        </w:tabs>
        <w:ind w:right="720"/>
        <w:rPr>
          <w:szCs w:val="24"/>
        </w:rPr>
      </w:pPr>
    </w:p>
    <w:p w14:paraId="10455CBB" w14:textId="77777777" w:rsidR="009B71FD" w:rsidRPr="009B71FD" w:rsidRDefault="009B71FD" w:rsidP="009B71FD">
      <w:pPr>
        <w:pStyle w:val="ListParagraph"/>
        <w:tabs>
          <w:tab w:val="left" w:pos="720"/>
        </w:tabs>
        <w:ind w:right="720" w:hanging="720"/>
        <w:rPr>
          <w:szCs w:val="24"/>
        </w:rPr>
      </w:pPr>
    </w:p>
    <w:sectPr w:rsidR="009B71FD" w:rsidRPr="009B71FD" w:rsidSect="008C723C">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8B0A5" w14:textId="77777777" w:rsidR="00700231" w:rsidRDefault="00700231" w:rsidP="008C723C">
      <w:r>
        <w:separator/>
      </w:r>
    </w:p>
  </w:endnote>
  <w:endnote w:type="continuationSeparator" w:id="0">
    <w:p w14:paraId="47067F72" w14:textId="77777777" w:rsidR="00700231" w:rsidRDefault="00700231" w:rsidP="008C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09E82" w14:textId="77777777" w:rsidR="002D7234" w:rsidRDefault="002D7234">
    <w:pPr>
      <w:pStyle w:val="Footer"/>
      <w:jc w:val="center"/>
    </w:pPr>
    <w:r>
      <w:fldChar w:fldCharType="begin"/>
    </w:r>
    <w:r>
      <w:instrText xml:space="preserve"> PAGE   \* MERGEFORMAT </w:instrText>
    </w:r>
    <w:r>
      <w:fldChar w:fldCharType="separate"/>
    </w:r>
    <w:r w:rsidR="00F93D66">
      <w:rPr>
        <w:noProof/>
      </w:rPr>
      <w:t>2</w:t>
    </w:r>
    <w:r>
      <w:fldChar w:fldCharType="end"/>
    </w:r>
  </w:p>
  <w:p w14:paraId="10BD9B00" w14:textId="77777777" w:rsidR="002D7234" w:rsidRDefault="002D72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A0C81E" w14:textId="77777777" w:rsidR="00700231" w:rsidRDefault="00700231" w:rsidP="008C723C">
      <w:r>
        <w:separator/>
      </w:r>
    </w:p>
  </w:footnote>
  <w:footnote w:type="continuationSeparator" w:id="0">
    <w:p w14:paraId="1B79F1B6" w14:textId="77777777" w:rsidR="00700231" w:rsidRDefault="00700231" w:rsidP="008C7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D55D4"/>
    <w:multiLevelType w:val="hybridMultilevel"/>
    <w:tmpl w:val="FC92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5E0040"/>
    <w:multiLevelType w:val="hybridMultilevel"/>
    <w:tmpl w:val="7730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125F84"/>
    <w:multiLevelType w:val="hybridMultilevel"/>
    <w:tmpl w:val="A9F46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EE7D47"/>
    <w:multiLevelType w:val="hybridMultilevel"/>
    <w:tmpl w:val="AA9E0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AF6A36"/>
    <w:multiLevelType w:val="hybridMultilevel"/>
    <w:tmpl w:val="3C32A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BA23C1"/>
    <w:multiLevelType w:val="hybridMultilevel"/>
    <w:tmpl w:val="A9C0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5A0C2D"/>
    <w:multiLevelType w:val="hybridMultilevel"/>
    <w:tmpl w:val="B7B4F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507297"/>
    <w:multiLevelType w:val="hybridMultilevel"/>
    <w:tmpl w:val="AF8E8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9BA71CC"/>
    <w:multiLevelType w:val="hybridMultilevel"/>
    <w:tmpl w:val="C108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FC65B7"/>
    <w:multiLevelType w:val="hybridMultilevel"/>
    <w:tmpl w:val="B0EE4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51C239E"/>
    <w:multiLevelType w:val="hybridMultilevel"/>
    <w:tmpl w:val="41BC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7E397E"/>
    <w:multiLevelType w:val="hybridMultilevel"/>
    <w:tmpl w:val="C5D4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8D78D8"/>
    <w:multiLevelType w:val="hybridMultilevel"/>
    <w:tmpl w:val="8588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DF468D"/>
    <w:multiLevelType w:val="hybridMultilevel"/>
    <w:tmpl w:val="AC82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6B6AD0"/>
    <w:multiLevelType w:val="hybridMultilevel"/>
    <w:tmpl w:val="EABCEB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0"/>
  </w:num>
  <w:num w:numId="4">
    <w:abstractNumId w:val="6"/>
  </w:num>
  <w:num w:numId="5">
    <w:abstractNumId w:val="0"/>
  </w:num>
  <w:num w:numId="6">
    <w:abstractNumId w:val="13"/>
  </w:num>
  <w:num w:numId="7">
    <w:abstractNumId w:val="4"/>
  </w:num>
  <w:num w:numId="8">
    <w:abstractNumId w:val="8"/>
  </w:num>
  <w:num w:numId="9">
    <w:abstractNumId w:val="12"/>
  </w:num>
  <w:num w:numId="10">
    <w:abstractNumId w:val="9"/>
  </w:num>
  <w:num w:numId="11">
    <w:abstractNumId w:val="3"/>
  </w:num>
  <w:num w:numId="12">
    <w:abstractNumId w:val="7"/>
  </w:num>
  <w:num w:numId="13">
    <w:abstractNumId w:val="11"/>
  </w:num>
  <w:num w:numId="14">
    <w:abstractNumId w:val="1"/>
  </w:num>
  <w:num w:numId="1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0A0"/>
    <w:rsid w:val="00001855"/>
    <w:rsid w:val="00014E3A"/>
    <w:rsid w:val="00015CB0"/>
    <w:rsid w:val="000228B3"/>
    <w:rsid w:val="000235D4"/>
    <w:rsid w:val="000250F3"/>
    <w:rsid w:val="000303F9"/>
    <w:rsid w:val="00031C06"/>
    <w:rsid w:val="00033908"/>
    <w:rsid w:val="00034B3A"/>
    <w:rsid w:val="000359C8"/>
    <w:rsid w:val="00036529"/>
    <w:rsid w:val="00037FF3"/>
    <w:rsid w:val="00040BD4"/>
    <w:rsid w:val="00047282"/>
    <w:rsid w:val="00052E51"/>
    <w:rsid w:val="000553F9"/>
    <w:rsid w:val="000601AF"/>
    <w:rsid w:val="000609B1"/>
    <w:rsid w:val="00071E28"/>
    <w:rsid w:val="00075A80"/>
    <w:rsid w:val="00077442"/>
    <w:rsid w:val="00086ECC"/>
    <w:rsid w:val="00087255"/>
    <w:rsid w:val="00097C14"/>
    <w:rsid w:val="000A0CBF"/>
    <w:rsid w:val="000A3855"/>
    <w:rsid w:val="000A5493"/>
    <w:rsid w:val="000A71A8"/>
    <w:rsid w:val="000B1D45"/>
    <w:rsid w:val="000B536B"/>
    <w:rsid w:val="000C2349"/>
    <w:rsid w:val="000C45C5"/>
    <w:rsid w:val="000D29B4"/>
    <w:rsid w:val="000D4F6F"/>
    <w:rsid w:val="000D541C"/>
    <w:rsid w:val="000D6656"/>
    <w:rsid w:val="000E0979"/>
    <w:rsid w:val="000E120F"/>
    <w:rsid w:val="000E47AB"/>
    <w:rsid w:val="000F0EAD"/>
    <w:rsid w:val="000F1C25"/>
    <w:rsid w:val="000F44A3"/>
    <w:rsid w:val="000F5516"/>
    <w:rsid w:val="000F5D17"/>
    <w:rsid w:val="000F6336"/>
    <w:rsid w:val="000F6656"/>
    <w:rsid w:val="001015E8"/>
    <w:rsid w:val="00103BDD"/>
    <w:rsid w:val="00107F2D"/>
    <w:rsid w:val="00112710"/>
    <w:rsid w:val="001173F0"/>
    <w:rsid w:val="00120C7E"/>
    <w:rsid w:val="00123414"/>
    <w:rsid w:val="00124938"/>
    <w:rsid w:val="00130944"/>
    <w:rsid w:val="001316CC"/>
    <w:rsid w:val="0013236B"/>
    <w:rsid w:val="00132EA7"/>
    <w:rsid w:val="00136440"/>
    <w:rsid w:val="00142179"/>
    <w:rsid w:val="00156BE7"/>
    <w:rsid w:val="0016275E"/>
    <w:rsid w:val="001636B0"/>
    <w:rsid w:val="00164854"/>
    <w:rsid w:val="00165ADC"/>
    <w:rsid w:val="00171B19"/>
    <w:rsid w:val="001723CB"/>
    <w:rsid w:val="00174D15"/>
    <w:rsid w:val="00181F6F"/>
    <w:rsid w:val="00183E3A"/>
    <w:rsid w:val="001906F9"/>
    <w:rsid w:val="001923B2"/>
    <w:rsid w:val="00192C50"/>
    <w:rsid w:val="001A42E5"/>
    <w:rsid w:val="001A4864"/>
    <w:rsid w:val="001A6E5C"/>
    <w:rsid w:val="001B10C7"/>
    <w:rsid w:val="001B245A"/>
    <w:rsid w:val="001B52A1"/>
    <w:rsid w:val="001C3C99"/>
    <w:rsid w:val="001C4061"/>
    <w:rsid w:val="001C6EBD"/>
    <w:rsid w:val="001D5CEB"/>
    <w:rsid w:val="001D5EC5"/>
    <w:rsid w:val="001D65C6"/>
    <w:rsid w:val="001D78C1"/>
    <w:rsid w:val="001E0318"/>
    <w:rsid w:val="001E1A86"/>
    <w:rsid w:val="001E7ECD"/>
    <w:rsid w:val="001F60AB"/>
    <w:rsid w:val="001F7F9D"/>
    <w:rsid w:val="0020075D"/>
    <w:rsid w:val="00201DF5"/>
    <w:rsid w:val="00207465"/>
    <w:rsid w:val="00213B82"/>
    <w:rsid w:val="00216694"/>
    <w:rsid w:val="00220ADD"/>
    <w:rsid w:val="00234B9D"/>
    <w:rsid w:val="002375D2"/>
    <w:rsid w:val="00246A8E"/>
    <w:rsid w:val="00247963"/>
    <w:rsid w:val="00247BEC"/>
    <w:rsid w:val="0025072B"/>
    <w:rsid w:val="00250E96"/>
    <w:rsid w:val="00251F3D"/>
    <w:rsid w:val="00255082"/>
    <w:rsid w:val="002605F1"/>
    <w:rsid w:val="00262D2E"/>
    <w:rsid w:val="00271926"/>
    <w:rsid w:val="00273C29"/>
    <w:rsid w:val="002743A3"/>
    <w:rsid w:val="0029583B"/>
    <w:rsid w:val="002966E6"/>
    <w:rsid w:val="00297744"/>
    <w:rsid w:val="002A19F5"/>
    <w:rsid w:val="002A24C4"/>
    <w:rsid w:val="002A7AF6"/>
    <w:rsid w:val="002B51BF"/>
    <w:rsid w:val="002B60FA"/>
    <w:rsid w:val="002B657D"/>
    <w:rsid w:val="002C19DC"/>
    <w:rsid w:val="002C2D9D"/>
    <w:rsid w:val="002C7A28"/>
    <w:rsid w:val="002D0C1A"/>
    <w:rsid w:val="002D0C4F"/>
    <w:rsid w:val="002D31EA"/>
    <w:rsid w:val="002D6DFF"/>
    <w:rsid w:val="002D6E20"/>
    <w:rsid w:val="002D7234"/>
    <w:rsid w:val="002D7E95"/>
    <w:rsid w:val="002D7F19"/>
    <w:rsid w:val="002E03EC"/>
    <w:rsid w:val="002F3363"/>
    <w:rsid w:val="002F4B0E"/>
    <w:rsid w:val="002F4ED3"/>
    <w:rsid w:val="002F5D91"/>
    <w:rsid w:val="002F608B"/>
    <w:rsid w:val="00300357"/>
    <w:rsid w:val="00305F2A"/>
    <w:rsid w:val="00306AC3"/>
    <w:rsid w:val="00310E22"/>
    <w:rsid w:val="00321E87"/>
    <w:rsid w:val="00323235"/>
    <w:rsid w:val="00327C4D"/>
    <w:rsid w:val="00345767"/>
    <w:rsid w:val="00345852"/>
    <w:rsid w:val="00345B7F"/>
    <w:rsid w:val="00346F4C"/>
    <w:rsid w:val="0035234D"/>
    <w:rsid w:val="003557CE"/>
    <w:rsid w:val="003566EB"/>
    <w:rsid w:val="00360EEC"/>
    <w:rsid w:val="003646A3"/>
    <w:rsid w:val="00371044"/>
    <w:rsid w:val="00373105"/>
    <w:rsid w:val="00373F82"/>
    <w:rsid w:val="00383337"/>
    <w:rsid w:val="003862D5"/>
    <w:rsid w:val="0038634D"/>
    <w:rsid w:val="00386E36"/>
    <w:rsid w:val="00394F70"/>
    <w:rsid w:val="00395222"/>
    <w:rsid w:val="003A13A3"/>
    <w:rsid w:val="003A441B"/>
    <w:rsid w:val="003A6558"/>
    <w:rsid w:val="003B2A5B"/>
    <w:rsid w:val="003B32AA"/>
    <w:rsid w:val="003C2E28"/>
    <w:rsid w:val="003C4586"/>
    <w:rsid w:val="003C5724"/>
    <w:rsid w:val="003D0435"/>
    <w:rsid w:val="003D3ABB"/>
    <w:rsid w:val="003D4079"/>
    <w:rsid w:val="003E01BB"/>
    <w:rsid w:val="003E225D"/>
    <w:rsid w:val="003E6559"/>
    <w:rsid w:val="003F04A3"/>
    <w:rsid w:val="003F15EE"/>
    <w:rsid w:val="0040042A"/>
    <w:rsid w:val="0040322A"/>
    <w:rsid w:val="00406150"/>
    <w:rsid w:val="004069BB"/>
    <w:rsid w:val="00410BDB"/>
    <w:rsid w:val="00411B61"/>
    <w:rsid w:val="00413621"/>
    <w:rsid w:val="00413C49"/>
    <w:rsid w:val="0041443A"/>
    <w:rsid w:val="004167EA"/>
    <w:rsid w:val="004264CF"/>
    <w:rsid w:val="00427E0D"/>
    <w:rsid w:val="0043398F"/>
    <w:rsid w:val="00436C31"/>
    <w:rsid w:val="0043761B"/>
    <w:rsid w:val="00440AE3"/>
    <w:rsid w:val="00443848"/>
    <w:rsid w:val="00444170"/>
    <w:rsid w:val="004442D3"/>
    <w:rsid w:val="00452C67"/>
    <w:rsid w:val="00455861"/>
    <w:rsid w:val="00460E98"/>
    <w:rsid w:val="004610BE"/>
    <w:rsid w:val="00467C7E"/>
    <w:rsid w:val="0047326F"/>
    <w:rsid w:val="004749B5"/>
    <w:rsid w:val="00480A91"/>
    <w:rsid w:val="00482E58"/>
    <w:rsid w:val="00483FAD"/>
    <w:rsid w:val="0048458A"/>
    <w:rsid w:val="004860B8"/>
    <w:rsid w:val="00487278"/>
    <w:rsid w:val="0049142E"/>
    <w:rsid w:val="00494042"/>
    <w:rsid w:val="00494973"/>
    <w:rsid w:val="0049696A"/>
    <w:rsid w:val="00496ADD"/>
    <w:rsid w:val="00496B64"/>
    <w:rsid w:val="004975CA"/>
    <w:rsid w:val="00497A23"/>
    <w:rsid w:val="004A20D9"/>
    <w:rsid w:val="004A5A2C"/>
    <w:rsid w:val="004A7C8B"/>
    <w:rsid w:val="004B2E01"/>
    <w:rsid w:val="004B4CFA"/>
    <w:rsid w:val="004C02A3"/>
    <w:rsid w:val="004C060D"/>
    <w:rsid w:val="004C26C9"/>
    <w:rsid w:val="004C4BDF"/>
    <w:rsid w:val="004C5DBE"/>
    <w:rsid w:val="004D0E84"/>
    <w:rsid w:val="004D4664"/>
    <w:rsid w:val="004D4AD5"/>
    <w:rsid w:val="004E584E"/>
    <w:rsid w:val="004E58F4"/>
    <w:rsid w:val="004E7199"/>
    <w:rsid w:val="004E779B"/>
    <w:rsid w:val="004F773C"/>
    <w:rsid w:val="00503CFE"/>
    <w:rsid w:val="00506CFD"/>
    <w:rsid w:val="00507A5D"/>
    <w:rsid w:val="00507CFC"/>
    <w:rsid w:val="005164CA"/>
    <w:rsid w:val="005168E8"/>
    <w:rsid w:val="00520365"/>
    <w:rsid w:val="0052325E"/>
    <w:rsid w:val="005244E0"/>
    <w:rsid w:val="00524CAC"/>
    <w:rsid w:val="00543380"/>
    <w:rsid w:val="00544C81"/>
    <w:rsid w:val="00557C0A"/>
    <w:rsid w:val="005615FF"/>
    <w:rsid w:val="00561DAF"/>
    <w:rsid w:val="005634DD"/>
    <w:rsid w:val="00563B52"/>
    <w:rsid w:val="00563D94"/>
    <w:rsid w:val="00572AA7"/>
    <w:rsid w:val="0057669C"/>
    <w:rsid w:val="00576EA3"/>
    <w:rsid w:val="00577922"/>
    <w:rsid w:val="005779EB"/>
    <w:rsid w:val="005800AD"/>
    <w:rsid w:val="005811A5"/>
    <w:rsid w:val="00581307"/>
    <w:rsid w:val="00582103"/>
    <w:rsid w:val="0059746D"/>
    <w:rsid w:val="005978A1"/>
    <w:rsid w:val="00597D82"/>
    <w:rsid w:val="005A0036"/>
    <w:rsid w:val="005B59FD"/>
    <w:rsid w:val="005C29C1"/>
    <w:rsid w:val="005C5BD3"/>
    <w:rsid w:val="005C6EB2"/>
    <w:rsid w:val="005D23ED"/>
    <w:rsid w:val="005D2630"/>
    <w:rsid w:val="005D4531"/>
    <w:rsid w:val="005E0EDF"/>
    <w:rsid w:val="005E208A"/>
    <w:rsid w:val="005E58CE"/>
    <w:rsid w:val="005F0332"/>
    <w:rsid w:val="005F0A12"/>
    <w:rsid w:val="005F209C"/>
    <w:rsid w:val="005F5D5F"/>
    <w:rsid w:val="005F66E1"/>
    <w:rsid w:val="005F78C6"/>
    <w:rsid w:val="00605BBE"/>
    <w:rsid w:val="00606A93"/>
    <w:rsid w:val="00612475"/>
    <w:rsid w:val="006224DD"/>
    <w:rsid w:val="00623BD3"/>
    <w:rsid w:val="00623E44"/>
    <w:rsid w:val="00627250"/>
    <w:rsid w:val="0062782D"/>
    <w:rsid w:val="0063175D"/>
    <w:rsid w:val="006349B8"/>
    <w:rsid w:val="006359C2"/>
    <w:rsid w:val="0064040B"/>
    <w:rsid w:val="006442A6"/>
    <w:rsid w:val="00645361"/>
    <w:rsid w:val="00650D72"/>
    <w:rsid w:val="00653AC7"/>
    <w:rsid w:val="00665D25"/>
    <w:rsid w:val="00671921"/>
    <w:rsid w:val="00672669"/>
    <w:rsid w:val="006734F9"/>
    <w:rsid w:val="00677680"/>
    <w:rsid w:val="006803C4"/>
    <w:rsid w:val="0068459F"/>
    <w:rsid w:val="006849E7"/>
    <w:rsid w:val="006851C7"/>
    <w:rsid w:val="00686789"/>
    <w:rsid w:val="00686990"/>
    <w:rsid w:val="00687129"/>
    <w:rsid w:val="00687BEC"/>
    <w:rsid w:val="006A406F"/>
    <w:rsid w:val="006A7C0E"/>
    <w:rsid w:val="006B1C5E"/>
    <w:rsid w:val="006B5EC6"/>
    <w:rsid w:val="006C0D7B"/>
    <w:rsid w:val="006C0DDC"/>
    <w:rsid w:val="006C5385"/>
    <w:rsid w:val="006C71B7"/>
    <w:rsid w:val="006C7884"/>
    <w:rsid w:val="006D0825"/>
    <w:rsid w:val="006D3335"/>
    <w:rsid w:val="006D3924"/>
    <w:rsid w:val="006D4E28"/>
    <w:rsid w:val="006D557F"/>
    <w:rsid w:val="006D7420"/>
    <w:rsid w:val="006E557B"/>
    <w:rsid w:val="006E5B10"/>
    <w:rsid w:val="006F10A7"/>
    <w:rsid w:val="006F3314"/>
    <w:rsid w:val="00700231"/>
    <w:rsid w:val="00702C1E"/>
    <w:rsid w:val="00706798"/>
    <w:rsid w:val="00706F4A"/>
    <w:rsid w:val="007114C6"/>
    <w:rsid w:val="00720469"/>
    <w:rsid w:val="00723A21"/>
    <w:rsid w:val="00725D3C"/>
    <w:rsid w:val="00736C61"/>
    <w:rsid w:val="00736E8E"/>
    <w:rsid w:val="00737A5A"/>
    <w:rsid w:val="00737EAE"/>
    <w:rsid w:val="0074074C"/>
    <w:rsid w:val="00741F1F"/>
    <w:rsid w:val="00741FE1"/>
    <w:rsid w:val="007433BA"/>
    <w:rsid w:val="00745FE3"/>
    <w:rsid w:val="00750FCE"/>
    <w:rsid w:val="00757461"/>
    <w:rsid w:val="00767CE7"/>
    <w:rsid w:val="00771350"/>
    <w:rsid w:val="007749FF"/>
    <w:rsid w:val="0078008A"/>
    <w:rsid w:val="00780BE1"/>
    <w:rsid w:val="00781EC6"/>
    <w:rsid w:val="007829A6"/>
    <w:rsid w:val="00783F5F"/>
    <w:rsid w:val="0079147E"/>
    <w:rsid w:val="007A01C4"/>
    <w:rsid w:val="007A42EE"/>
    <w:rsid w:val="007A5E53"/>
    <w:rsid w:val="007B1C05"/>
    <w:rsid w:val="007B31FA"/>
    <w:rsid w:val="007B3A1A"/>
    <w:rsid w:val="007B5638"/>
    <w:rsid w:val="007B61BE"/>
    <w:rsid w:val="007B7C28"/>
    <w:rsid w:val="007C2961"/>
    <w:rsid w:val="007C3C94"/>
    <w:rsid w:val="007D1895"/>
    <w:rsid w:val="007D37F2"/>
    <w:rsid w:val="007D4CED"/>
    <w:rsid w:val="007D4EB1"/>
    <w:rsid w:val="007D64DA"/>
    <w:rsid w:val="007E1BC0"/>
    <w:rsid w:val="007E5023"/>
    <w:rsid w:val="007E50DA"/>
    <w:rsid w:val="007F070E"/>
    <w:rsid w:val="007F109F"/>
    <w:rsid w:val="007F2AF0"/>
    <w:rsid w:val="007F5F49"/>
    <w:rsid w:val="00802233"/>
    <w:rsid w:val="00804C8F"/>
    <w:rsid w:val="00805866"/>
    <w:rsid w:val="0080783E"/>
    <w:rsid w:val="008101DF"/>
    <w:rsid w:val="008135BA"/>
    <w:rsid w:val="00814E84"/>
    <w:rsid w:val="008211ED"/>
    <w:rsid w:val="0082355B"/>
    <w:rsid w:val="00826963"/>
    <w:rsid w:val="00830896"/>
    <w:rsid w:val="00833B54"/>
    <w:rsid w:val="0083691D"/>
    <w:rsid w:val="008456FA"/>
    <w:rsid w:val="00847F93"/>
    <w:rsid w:val="00851541"/>
    <w:rsid w:val="008567CB"/>
    <w:rsid w:val="008617E5"/>
    <w:rsid w:val="0087394D"/>
    <w:rsid w:val="008826EE"/>
    <w:rsid w:val="00886FB1"/>
    <w:rsid w:val="00893D55"/>
    <w:rsid w:val="00897E9B"/>
    <w:rsid w:val="008A1E3E"/>
    <w:rsid w:val="008A58DF"/>
    <w:rsid w:val="008B1E08"/>
    <w:rsid w:val="008B2314"/>
    <w:rsid w:val="008B36A5"/>
    <w:rsid w:val="008B39B9"/>
    <w:rsid w:val="008B4BAC"/>
    <w:rsid w:val="008B619D"/>
    <w:rsid w:val="008B6AA4"/>
    <w:rsid w:val="008B7A30"/>
    <w:rsid w:val="008B7BC0"/>
    <w:rsid w:val="008C17EA"/>
    <w:rsid w:val="008C6FCC"/>
    <w:rsid w:val="008C723C"/>
    <w:rsid w:val="008D3C07"/>
    <w:rsid w:val="008D60D8"/>
    <w:rsid w:val="008D6239"/>
    <w:rsid w:val="008E12BE"/>
    <w:rsid w:val="008F3B04"/>
    <w:rsid w:val="008F52D3"/>
    <w:rsid w:val="008F616E"/>
    <w:rsid w:val="0090175B"/>
    <w:rsid w:val="009053E3"/>
    <w:rsid w:val="009061FE"/>
    <w:rsid w:val="00906D2B"/>
    <w:rsid w:val="00907CC3"/>
    <w:rsid w:val="00912A1A"/>
    <w:rsid w:val="00913C68"/>
    <w:rsid w:val="00914B9B"/>
    <w:rsid w:val="0091624D"/>
    <w:rsid w:val="00921527"/>
    <w:rsid w:val="0093293F"/>
    <w:rsid w:val="00933CDF"/>
    <w:rsid w:val="00936860"/>
    <w:rsid w:val="009369B4"/>
    <w:rsid w:val="00937C4C"/>
    <w:rsid w:val="0094473F"/>
    <w:rsid w:val="00946AA5"/>
    <w:rsid w:val="00952269"/>
    <w:rsid w:val="00956FE7"/>
    <w:rsid w:val="0096268E"/>
    <w:rsid w:val="009639C3"/>
    <w:rsid w:val="009646E7"/>
    <w:rsid w:val="00970E4F"/>
    <w:rsid w:val="00971E51"/>
    <w:rsid w:val="0097368E"/>
    <w:rsid w:val="00973F3B"/>
    <w:rsid w:val="00974005"/>
    <w:rsid w:val="0097721D"/>
    <w:rsid w:val="00984D82"/>
    <w:rsid w:val="009940CA"/>
    <w:rsid w:val="0099600C"/>
    <w:rsid w:val="0099705A"/>
    <w:rsid w:val="009A1436"/>
    <w:rsid w:val="009A56E9"/>
    <w:rsid w:val="009B3CED"/>
    <w:rsid w:val="009B71FD"/>
    <w:rsid w:val="009C27B0"/>
    <w:rsid w:val="009C5B08"/>
    <w:rsid w:val="009C616B"/>
    <w:rsid w:val="009D464E"/>
    <w:rsid w:val="009D4971"/>
    <w:rsid w:val="009D53A6"/>
    <w:rsid w:val="009E1CFD"/>
    <w:rsid w:val="009E7376"/>
    <w:rsid w:val="009F038C"/>
    <w:rsid w:val="009F4F19"/>
    <w:rsid w:val="009F5E0C"/>
    <w:rsid w:val="009F62BB"/>
    <w:rsid w:val="00A03DF5"/>
    <w:rsid w:val="00A058FA"/>
    <w:rsid w:val="00A10459"/>
    <w:rsid w:val="00A10C76"/>
    <w:rsid w:val="00A133A3"/>
    <w:rsid w:val="00A14977"/>
    <w:rsid w:val="00A14DC5"/>
    <w:rsid w:val="00A16D9E"/>
    <w:rsid w:val="00A204AD"/>
    <w:rsid w:val="00A27391"/>
    <w:rsid w:val="00A274E1"/>
    <w:rsid w:val="00A30F15"/>
    <w:rsid w:val="00A3243C"/>
    <w:rsid w:val="00A33333"/>
    <w:rsid w:val="00A3448E"/>
    <w:rsid w:val="00A3461E"/>
    <w:rsid w:val="00A44666"/>
    <w:rsid w:val="00A50877"/>
    <w:rsid w:val="00A52A8D"/>
    <w:rsid w:val="00A5373A"/>
    <w:rsid w:val="00A5574A"/>
    <w:rsid w:val="00A56CF3"/>
    <w:rsid w:val="00A61CF3"/>
    <w:rsid w:val="00A63DC0"/>
    <w:rsid w:val="00A650B4"/>
    <w:rsid w:val="00A7040B"/>
    <w:rsid w:val="00A71A8F"/>
    <w:rsid w:val="00A71F73"/>
    <w:rsid w:val="00A778A8"/>
    <w:rsid w:val="00A779DA"/>
    <w:rsid w:val="00A8182A"/>
    <w:rsid w:val="00A86CE6"/>
    <w:rsid w:val="00AA66BF"/>
    <w:rsid w:val="00AA7D35"/>
    <w:rsid w:val="00AB2CE6"/>
    <w:rsid w:val="00AB2D79"/>
    <w:rsid w:val="00AB4268"/>
    <w:rsid w:val="00AB5533"/>
    <w:rsid w:val="00AC1D5D"/>
    <w:rsid w:val="00AC30A0"/>
    <w:rsid w:val="00AC5049"/>
    <w:rsid w:val="00AC78D8"/>
    <w:rsid w:val="00AD51FB"/>
    <w:rsid w:val="00AE09AE"/>
    <w:rsid w:val="00AE7F98"/>
    <w:rsid w:val="00AF0A44"/>
    <w:rsid w:val="00AF3260"/>
    <w:rsid w:val="00AF3DA5"/>
    <w:rsid w:val="00AF5BF9"/>
    <w:rsid w:val="00AF6C18"/>
    <w:rsid w:val="00B022BE"/>
    <w:rsid w:val="00B054F6"/>
    <w:rsid w:val="00B072AE"/>
    <w:rsid w:val="00B14102"/>
    <w:rsid w:val="00B164F2"/>
    <w:rsid w:val="00B242FA"/>
    <w:rsid w:val="00B263CC"/>
    <w:rsid w:val="00B2784C"/>
    <w:rsid w:val="00B306AE"/>
    <w:rsid w:val="00B367F1"/>
    <w:rsid w:val="00B40C29"/>
    <w:rsid w:val="00B42AD5"/>
    <w:rsid w:val="00B43A8F"/>
    <w:rsid w:val="00B508E8"/>
    <w:rsid w:val="00B53805"/>
    <w:rsid w:val="00B55C97"/>
    <w:rsid w:val="00B61133"/>
    <w:rsid w:val="00B61942"/>
    <w:rsid w:val="00B63822"/>
    <w:rsid w:val="00B6585D"/>
    <w:rsid w:val="00B6694A"/>
    <w:rsid w:val="00B74E07"/>
    <w:rsid w:val="00B82F19"/>
    <w:rsid w:val="00B93140"/>
    <w:rsid w:val="00B93A1F"/>
    <w:rsid w:val="00BA161C"/>
    <w:rsid w:val="00BA4794"/>
    <w:rsid w:val="00BA5C17"/>
    <w:rsid w:val="00BB2D9A"/>
    <w:rsid w:val="00BB4CA9"/>
    <w:rsid w:val="00BC1FED"/>
    <w:rsid w:val="00BC2648"/>
    <w:rsid w:val="00BC51EF"/>
    <w:rsid w:val="00BC60E4"/>
    <w:rsid w:val="00BC66C7"/>
    <w:rsid w:val="00BD04F6"/>
    <w:rsid w:val="00BD235F"/>
    <w:rsid w:val="00BD2D1F"/>
    <w:rsid w:val="00BE31FC"/>
    <w:rsid w:val="00BF08EF"/>
    <w:rsid w:val="00BF4F96"/>
    <w:rsid w:val="00C05C0B"/>
    <w:rsid w:val="00C3282F"/>
    <w:rsid w:val="00C35D93"/>
    <w:rsid w:val="00C36A99"/>
    <w:rsid w:val="00C3788F"/>
    <w:rsid w:val="00C400F8"/>
    <w:rsid w:val="00C4147B"/>
    <w:rsid w:val="00C4679C"/>
    <w:rsid w:val="00C53751"/>
    <w:rsid w:val="00C61F07"/>
    <w:rsid w:val="00C63C3B"/>
    <w:rsid w:val="00C66A34"/>
    <w:rsid w:val="00C7043C"/>
    <w:rsid w:val="00C71DFC"/>
    <w:rsid w:val="00C8093F"/>
    <w:rsid w:val="00C81C50"/>
    <w:rsid w:val="00C8761C"/>
    <w:rsid w:val="00C92558"/>
    <w:rsid w:val="00C939A4"/>
    <w:rsid w:val="00CA1A72"/>
    <w:rsid w:val="00CB1B75"/>
    <w:rsid w:val="00CB719D"/>
    <w:rsid w:val="00CC603F"/>
    <w:rsid w:val="00CE3290"/>
    <w:rsid w:val="00CE598E"/>
    <w:rsid w:val="00CF255D"/>
    <w:rsid w:val="00CF5C27"/>
    <w:rsid w:val="00D0015F"/>
    <w:rsid w:val="00D04014"/>
    <w:rsid w:val="00D056A6"/>
    <w:rsid w:val="00D103F7"/>
    <w:rsid w:val="00D156EF"/>
    <w:rsid w:val="00D16235"/>
    <w:rsid w:val="00D26473"/>
    <w:rsid w:val="00D30816"/>
    <w:rsid w:val="00D40C15"/>
    <w:rsid w:val="00D45CB7"/>
    <w:rsid w:val="00D4635B"/>
    <w:rsid w:val="00D47F4D"/>
    <w:rsid w:val="00D501D6"/>
    <w:rsid w:val="00D502B0"/>
    <w:rsid w:val="00D51789"/>
    <w:rsid w:val="00D55861"/>
    <w:rsid w:val="00D56EE9"/>
    <w:rsid w:val="00D62023"/>
    <w:rsid w:val="00D62B6D"/>
    <w:rsid w:val="00D65782"/>
    <w:rsid w:val="00D66EF1"/>
    <w:rsid w:val="00D73778"/>
    <w:rsid w:val="00D738F6"/>
    <w:rsid w:val="00D92929"/>
    <w:rsid w:val="00D93E09"/>
    <w:rsid w:val="00D95614"/>
    <w:rsid w:val="00DA3E32"/>
    <w:rsid w:val="00DA5493"/>
    <w:rsid w:val="00DA6E5C"/>
    <w:rsid w:val="00DB7E27"/>
    <w:rsid w:val="00DC3F5E"/>
    <w:rsid w:val="00DC499E"/>
    <w:rsid w:val="00DC6028"/>
    <w:rsid w:val="00DC6E60"/>
    <w:rsid w:val="00DD2AA9"/>
    <w:rsid w:val="00DD6943"/>
    <w:rsid w:val="00DD6CF5"/>
    <w:rsid w:val="00DD7305"/>
    <w:rsid w:val="00DE03EF"/>
    <w:rsid w:val="00DE2FC0"/>
    <w:rsid w:val="00DF02D4"/>
    <w:rsid w:val="00DF0733"/>
    <w:rsid w:val="00DF3E3C"/>
    <w:rsid w:val="00DF6671"/>
    <w:rsid w:val="00DF6AB7"/>
    <w:rsid w:val="00E063F9"/>
    <w:rsid w:val="00E07542"/>
    <w:rsid w:val="00E115A7"/>
    <w:rsid w:val="00E17755"/>
    <w:rsid w:val="00E20E03"/>
    <w:rsid w:val="00E21A5C"/>
    <w:rsid w:val="00E22D40"/>
    <w:rsid w:val="00E24331"/>
    <w:rsid w:val="00E24A8E"/>
    <w:rsid w:val="00E25335"/>
    <w:rsid w:val="00E33EEF"/>
    <w:rsid w:val="00E34DCF"/>
    <w:rsid w:val="00E4435A"/>
    <w:rsid w:val="00E44FA1"/>
    <w:rsid w:val="00E4586D"/>
    <w:rsid w:val="00E528EF"/>
    <w:rsid w:val="00E55826"/>
    <w:rsid w:val="00E6275E"/>
    <w:rsid w:val="00E63F25"/>
    <w:rsid w:val="00E64703"/>
    <w:rsid w:val="00E81588"/>
    <w:rsid w:val="00E81BAD"/>
    <w:rsid w:val="00E83E96"/>
    <w:rsid w:val="00E85AA3"/>
    <w:rsid w:val="00E912E4"/>
    <w:rsid w:val="00E91F56"/>
    <w:rsid w:val="00E95DE4"/>
    <w:rsid w:val="00E96669"/>
    <w:rsid w:val="00EC7DD9"/>
    <w:rsid w:val="00ED04A4"/>
    <w:rsid w:val="00ED22DB"/>
    <w:rsid w:val="00ED70A6"/>
    <w:rsid w:val="00EE42BD"/>
    <w:rsid w:val="00EE5C33"/>
    <w:rsid w:val="00EF1B5B"/>
    <w:rsid w:val="00EF2CEF"/>
    <w:rsid w:val="00EF5115"/>
    <w:rsid w:val="00EF68C4"/>
    <w:rsid w:val="00F02054"/>
    <w:rsid w:val="00F02DF5"/>
    <w:rsid w:val="00F066AB"/>
    <w:rsid w:val="00F15FEF"/>
    <w:rsid w:val="00F23D81"/>
    <w:rsid w:val="00F24386"/>
    <w:rsid w:val="00F25849"/>
    <w:rsid w:val="00F26BB7"/>
    <w:rsid w:val="00F3180D"/>
    <w:rsid w:val="00F31E7E"/>
    <w:rsid w:val="00F40654"/>
    <w:rsid w:val="00F44146"/>
    <w:rsid w:val="00F53F56"/>
    <w:rsid w:val="00F55394"/>
    <w:rsid w:val="00F56507"/>
    <w:rsid w:val="00F5797E"/>
    <w:rsid w:val="00F66A35"/>
    <w:rsid w:val="00F72B95"/>
    <w:rsid w:val="00F818E0"/>
    <w:rsid w:val="00F81ECB"/>
    <w:rsid w:val="00F82419"/>
    <w:rsid w:val="00F84DC1"/>
    <w:rsid w:val="00F851F6"/>
    <w:rsid w:val="00F8551D"/>
    <w:rsid w:val="00F91CDD"/>
    <w:rsid w:val="00F920E4"/>
    <w:rsid w:val="00F93D66"/>
    <w:rsid w:val="00F97D15"/>
    <w:rsid w:val="00FA1DCD"/>
    <w:rsid w:val="00FA2B2E"/>
    <w:rsid w:val="00FA3550"/>
    <w:rsid w:val="00FA3786"/>
    <w:rsid w:val="00FD46C5"/>
    <w:rsid w:val="00FD4F9D"/>
    <w:rsid w:val="00FD7867"/>
    <w:rsid w:val="00FE0E34"/>
    <w:rsid w:val="00FE3411"/>
    <w:rsid w:val="00FE50AE"/>
    <w:rsid w:val="00FE6D6C"/>
    <w:rsid w:val="00FF1DEF"/>
    <w:rsid w:val="00FF3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35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0A0"/>
    <w:pPr>
      <w:widowControl w:val="0"/>
    </w:pPr>
    <w:rPr>
      <w:rFonts w:ascii="Times New Roman" w:eastAsia="Times New Roman" w:hAnsi="Times New Roman"/>
      <w:snapToGrid w:val="0"/>
      <w:sz w:val="24"/>
    </w:rPr>
  </w:style>
  <w:style w:type="paragraph" w:styleId="Heading1">
    <w:name w:val="heading 1"/>
    <w:basedOn w:val="Normal"/>
    <w:link w:val="Heading1Char"/>
    <w:uiPriority w:val="9"/>
    <w:qFormat/>
    <w:rsid w:val="002D6E20"/>
    <w:pPr>
      <w:widowControl/>
      <w:spacing w:before="100" w:beforeAutospacing="1" w:after="100" w:afterAutospacing="1"/>
      <w:outlineLvl w:val="0"/>
    </w:pPr>
    <w:rPr>
      <w:b/>
      <w:bCs/>
      <w:snapToGrid/>
      <w:kern w:val="36"/>
      <w:sz w:val="48"/>
      <w:szCs w:val="48"/>
      <w:lang w:val="x-none" w:eastAsia="x-none"/>
    </w:rPr>
  </w:style>
  <w:style w:type="paragraph" w:styleId="Heading3">
    <w:name w:val="heading 3"/>
    <w:basedOn w:val="Normal"/>
    <w:next w:val="Normal"/>
    <w:link w:val="Heading3Char"/>
    <w:uiPriority w:val="9"/>
    <w:semiHidden/>
    <w:unhideWhenUsed/>
    <w:qFormat/>
    <w:rsid w:val="006C788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1A6E5C"/>
    <w:pPr>
      <w:autoSpaceDE w:val="0"/>
      <w:autoSpaceDN w:val="0"/>
      <w:adjustRightInd w:val="0"/>
    </w:pPr>
    <w:rPr>
      <w:rFonts w:ascii="Courier New" w:eastAsia="Calibri" w:hAnsi="Courier New"/>
      <w:snapToGrid/>
      <w:lang w:val="x-none" w:eastAsia="x-none"/>
    </w:rPr>
  </w:style>
  <w:style w:type="character" w:customStyle="1" w:styleId="FootnoteTextChar">
    <w:name w:val="Footnote Text Char"/>
    <w:link w:val="FootnoteText"/>
    <w:semiHidden/>
    <w:rsid w:val="001A6E5C"/>
    <w:rPr>
      <w:rFonts w:ascii="Courier New" w:hAnsi="Courier New"/>
      <w:sz w:val="24"/>
    </w:rPr>
  </w:style>
  <w:style w:type="character" w:styleId="Hyperlink">
    <w:name w:val="Hyperlink"/>
    <w:rsid w:val="00AC30A0"/>
    <w:rPr>
      <w:color w:val="0000FF"/>
      <w:u w:val="single"/>
    </w:rPr>
  </w:style>
  <w:style w:type="paragraph" w:styleId="PlainText">
    <w:name w:val="Plain Text"/>
    <w:basedOn w:val="Normal"/>
    <w:link w:val="PlainTextChar"/>
    <w:uiPriority w:val="99"/>
    <w:unhideWhenUsed/>
    <w:rsid w:val="00AC30A0"/>
    <w:pPr>
      <w:widowControl/>
    </w:pPr>
    <w:rPr>
      <w:rFonts w:ascii="Consolas" w:eastAsia="Calibri" w:hAnsi="Consolas"/>
      <w:snapToGrid/>
      <w:sz w:val="21"/>
      <w:szCs w:val="21"/>
      <w:lang w:val="x-none" w:eastAsia="x-none"/>
    </w:rPr>
  </w:style>
  <w:style w:type="character" w:customStyle="1" w:styleId="PlainTextChar">
    <w:name w:val="Plain Text Char"/>
    <w:link w:val="PlainText"/>
    <w:uiPriority w:val="99"/>
    <w:rsid w:val="00AC30A0"/>
    <w:rPr>
      <w:rFonts w:ascii="Consolas" w:eastAsia="Calibri" w:hAnsi="Consolas" w:cs="Times New Roman"/>
      <w:sz w:val="21"/>
      <w:szCs w:val="21"/>
    </w:rPr>
  </w:style>
  <w:style w:type="paragraph" w:styleId="ListParagraph">
    <w:name w:val="List Paragraph"/>
    <w:basedOn w:val="Normal"/>
    <w:uiPriority w:val="34"/>
    <w:qFormat/>
    <w:rsid w:val="00F91CDD"/>
    <w:pPr>
      <w:ind w:left="720"/>
      <w:contextualSpacing/>
    </w:pPr>
  </w:style>
  <w:style w:type="paragraph" w:styleId="Header">
    <w:name w:val="header"/>
    <w:basedOn w:val="Normal"/>
    <w:link w:val="HeaderChar"/>
    <w:uiPriority w:val="99"/>
    <w:semiHidden/>
    <w:unhideWhenUsed/>
    <w:rsid w:val="008C723C"/>
    <w:pPr>
      <w:tabs>
        <w:tab w:val="center" w:pos="4680"/>
        <w:tab w:val="right" w:pos="9360"/>
      </w:tabs>
    </w:pPr>
    <w:rPr>
      <w:lang w:val="x-none" w:eastAsia="x-none"/>
    </w:rPr>
  </w:style>
  <w:style w:type="character" w:customStyle="1" w:styleId="HeaderChar">
    <w:name w:val="Header Char"/>
    <w:link w:val="Header"/>
    <w:uiPriority w:val="99"/>
    <w:semiHidden/>
    <w:rsid w:val="008C723C"/>
    <w:rPr>
      <w:rFonts w:ascii="Times New Roman" w:eastAsia="Times New Roman" w:hAnsi="Times New Roman"/>
      <w:snapToGrid w:val="0"/>
      <w:sz w:val="24"/>
    </w:rPr>
  </w:style>
  <w:style w:type="paragraph" w:styleId="Footer">
    <w:name w:val="footer"/>
    <w:basedOn w:val="Normal"/>
    <w:link w:val="FooterChar"/>
    <w:uiPriority w:val="99"/>
    <w:unhideWhenUsed/>
    <w:rsid w:val="008C723C"/>
    <w:pPr>
      <w:tabs>
        <w:tab w:val="center" w:pos="4680"/>
        <w:tab w:val="right" w:pos="9360"/>
      </w:tabs>
    </w:pPr>
    <w:rPr>
      <w:lang w:val="x-none" w:eastAsia="x-none"/>
    </w:rPr>
  </w:style>
  <w:style w:type="character" w:customStyle="1" w:styleId="FooterChar">
    <w:name w:val="Footer Char"/>
    <w:link w:val="Footer"/>
    <w:uiPriority w:val="99"/>
    <w:rsid w:val="008C723C"/>
    <w:rPr>
      <w:rFonts w:ascii="Times New Roman" w:eastAsia="Times New Roman" w:hAnsi="Times New Roman"/>
      <w:snapToGrid w:val="0"/>
      <w:sz w:val="24"/>
    </w:rPr>
  </w:style>
  <w:style w:type="character" w:customStyle="1" w:styleId="Heading1Char">
    <w:name w:val="Heading 1 Char"/>
    <w:link w:val="Heading1"/>
    <w:uiPriority w:val="9"/>
    <w:rsid w:val="002D6E20"/>
    <w:rPr>
      <w:rFonts w:ascii="Times New Roman" w:eastAsia="Times New Roman" w:hAnsi="Times New Roman"/>
      <w:b/>
      <w:bCs/>
      <w:kern w:val="36"/>
      <w:sz w:val="48"/>
      <w:szCs w:val="48"/>
    </w:rPr>
  </w:style>
  <w:style w:type="paragraph" w:styleId="NormalWeb">
    <w:name w:val="Normal (Web)"/>
    <w:basedOn w:val="Normal"/>
    <w:uiPriority w:val="99"/>
    <w:unhideWhenUsed/>
    <w:rsid w:val="002D6E20"/>
    <w:pPr>
      <w:widowControl/>
      <w:spacing w:before="100" w:beforeAutospacing="1" w:after="100" w:afterAutospacing="1"/>
    </w:pPr>
    <w:rPr>
      <w:snapToGrid/>
      <w:szCs w:val="24"/>
    </w:rPr>
  </w:style>
  <w:style w:type="character" w:customStyle="1" w:styleId="pmterms1">
    <w:name w:val="pmterms1"/>
    <w:rsid w:val="00165ADC"/>
  </w:style>
  <w:style w:type="character" w:styleId="Strong">
    <w:name w:val="Strong"/>
    <w:basedOn w:val="DefaultParagraphFont"/>
    <w:uiPriority w:val="22"/>
    <w:qFormat/>
    <w:rsid w:val="00CB1B75"/>
    <w:rPr>
      <w:b/>
      <w:bCs/>
    </w:rPr>
  </w:style>
  <w:style w:type="paragraph" w:styleId="BalloonText">
    <w:name w:val="Balloon Text"/>
    <w:basedOn w:val="Normal"/>
    <w:link w:val="BalloonTextChar"/>
    <w:uiPriority w:val="99"/>
    <w:semiHidden/>
    <w:unhideWhenUsed/>
    <w:rsid w:val="0041443A"/>
    <w:rPr>
      <w:rFonts w:ascii="Tahoma" w:hAnsi="Tahoma" w:cs="Tahoma"/>
      <w:sz w:val="16"/>
      <w:szCs w:val="16"/>
    </w:rPr>
  </w:style>
  <w:style w:type="character" w:customStyle="1" w:styleId="BalloonTextChar">
    <w:name w:val="Balloon Text Char"/>
    <w:basedOn w:val="DefaultParagraphFont"/>
    <w:link w:val="BalloonText"/>
    <w:uiPriority w:val="99"/>
    <w:semiHidden/>
    <w:rsid w:val="0041443A"/>
    <w:rPr>
      <w:rFonts w:ascii="Tahoma" w:eastAsia="Times New Roman" w:hAnsi="Tahoma" w:cs="Tahoma"/>
      <w:snapToGrid w:val="0"/>
      <w:sz w:val="16"/>
      <w:szCs w:val="16"/>
    </w:rPr>
  </w:style>
  <w:style w:type="character" w:customStyle="1" w:styleId="pmterms3">
    <w:name w:val="pmterms3"/>
    <w:basedOn w:val="DefaultParagraphFont"/>
    <w:rsid w:val="00725D3C"/>
  </w:style>
  <w:style w:type="paragraph" w:customStyle="1" w:styleId="floatimgcaption">
    <w:name w:val="float_img_caption"/>
    <w:basedOn w:val="Normal"/>
    <w:rsid w:val="000303F9"/>
    <w:pPr>
      <w:widowControl/>
      <w:spacing w:before="100" w:beforeAutospacing="1" w:after="100" w:afterAutospacing="1"/>
    </w:pPr>
    <w:rPr>
      <w:snapToGrid/>
      <w:szCs w:val="24"/>
    </w:rPr>
  </w:style>
  <w:style w:type="character" w:customStyle="1" w:styleId="Heading3Char">
    <w:name w:val="Heading 3 Char"/>
    <w:basedOn w:val="DefaultParagraphFont"/>
    <w:link w:val="Heading3"/>
    <w:uiPriority w:val="9"/>
    <w:semiHidden/>
    <w:rsid w:val="006C7884"/>
    <w:rPr>
      <w:rFonts w:asciiTheme="majorHAnsi" w:eastAsiaTheme="majorEastAsia" w:hAnsiTheme="majorHAnsi" w:cstheme="majorBidi"/>
      <w:b/>
      <w:bCs/>
      <w:snapToGrid w:val="0"/>
      <w:color w:val="4F81BD" w:themeColor="accent1"/>
      <w:sz w:val="24"/>
    </w:rPr>
  </w:style>
  <w:style w:type="character" w:styleId="FollowedHyperlink">
    <w:name w:val="FollowedHyperlink"/>
    <w:basedOn w:val="DefaultParagraphFont"/>
    <w:uiPriority w:val="99"/>
    <w:semiHidden/>
    <w:unhideWhenUsed/>
    <w:rsid w:val="00EF5115"/>
    <w:rPr>
      <w:color w:val="800080" w:themeColor="followedHyperlink"/>
      <w:u w:val="single"/>
    </w:rPr>
  </w:style>
  <w:style w:type="paragraph" w:customStyle="1" w:styleId="dateline">
    <w:name w:val="dateline"/>
    <w:basedOn w:val="Normal"/>
    <w:rsid w:val="00EF2CEF"/>
    <w:pPr>
      <w:widowControl/>
      <w:spacing w:before="100" w:beforeAutospacing="1" w:after="100" w:afterAutospacing="1"/>
    </w:pPr>
    <w:rPr>
      <w:snapToGrid/>
      <w:szCs w:val="24"/>
    </w:rPr>
  </w:style>
  <w:style w:type="paragraph" w:customStyle="1" w:styleId="byline">
    <w:name w:val="byline"/>
    <w:basedOn w:val="Normal"/>
    <w:rsid w:val="00EF2CEF"/>
    <w:pPr>
      <w:widowControl/>
      <w:spacing w:before="100" w:beforeAutospacing="1" w:after="100" w:afterAutospacing="1"/>
    </w:pPr>
    <w:rPr>
      <w:snapToGrid/>
      <w:szCs w:val="24"/>
    </w:rPr>
  </w:style>
  <w:style w:type="paragraph" w:customStyle="1" w:styleId="storyimagecaption">
    <w:name w:val="story_image_caption"/>
    <w:basedOn w:val="Normal"/>
    <w:rsid w:val="00EF2CEF"/>
    <w:pPr>
      <w:widowControl/>
      <w:spacing w:before="100" w:beforeAutospacing="1" w:after="100" w:afterAutospacing="1"/>
    </w:pPr>
    <w:rPr>
      <w:snapToGrid/>
      <w:szCs w:val="24"/>
    </w:rPr>
  </w:style>
  <w:style w:type="paragraph" w:styleId="NoSpacing">
    <w:name w:val="No Spacing"/>
    <w:uiPriority w:val="1"/>
    <w:qFormat/>
    <w:rsid w:val="003D0435"/>
    <w:pPr>
      <w:widowControl w:val="0"/>
    </w:pPr>
    <w:rPr>
      <w:rFonts w:ascii="Times New Roman" w:eastAsia="Times New Roman" w:hAnsi="Times New Roman"/>
      <w:snapToGrid w:val="0"/>
      <w:sz w:val="24"/>
    </w:rPr>
  </w:style>
  <w:style w:type="character" w:styleId="Emphasis">
    <w:name w:val="Emphasis"/>
    <w:basedOn w:val="DefaultParagraphFont"/>
    <w:uiPriority w:val="20"/>
    <w:qFormat/>
    <w:rsid w:val="00FA1DCD"/>
    <w:rPr>
      <w:i/>
      <w:iCs/>
    </w:rPr>
  </w:style>
  <w:style w:type="character" w:customStyle="1" w:styleId="cosearchterm">
    <w:name w:val="co_searchterm"/>
    <w:basedOn w:val="DefaultParagraphFont"/>
    <w:rsid w:val="00FA1DCD"/>
  </w:style>
  <w:style w:type="character" w:customStyle="1" w:styleId="apple-converted-space">
    <w:name w:val="apple-converted-space"/>
    <w:basedOn w:val="DefaultParagraphFont"/>
    <w:rsid w:val="00FD46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0A0"/>
    <w:pPr>
      <w:widowControl w:val="0"/>
    </w:pPr>
    <w:rPr>
      <w:rFonts w:ascii="Times New Roman" w:eastAsia="Times New Roman" w:hAnsi="Times New Roman"/>
      <w:snapToGrid w:val="0"/>
      <w:sz w:val="24"/>
    </w:rPr>
  </w:style>
  <w:style w:type="paragraph" w:styleId="Heading1">
    <w:name w:val="heading 1"/>
    <w:basedOn w:val="Normal"/>
    <w:link w:val="Heading1Char"/>
    <w:uiPriority w:val="9"/>
    <w:qFormat/>
    <w:rsid w:val="002D6E20"/>
    <w:pPr>
      <w:widowControl/>
      <w:spacing w:before="100" w:beforeAutospacing="1" w:after="100" w:afterAutospacing="1"/>
      <w:outlineLvl w:val="0"/>
    </w:pPr>
    <w:rPr>
      <w:b/>
      <w:bCs/>
      <w:snapToGrid/>
      <w:kern w:val="36"/>
      <w:sz w:val="48"/>
      <w:szCs w:val="48"/>
      <w:lang w:val="x-none" w:eastAsia="x-none"/>
    </w:rPr>
  </w:style>
  <w:style w:type="paragraph" w:styleId="Heading3">
    <w:name w:val="heading 3"/>
    <w:basedOn w:val="Normal"/>
    <w:next w:val="Normal"/>
    <w:link w:val="Heading3Char"/>
    <w:uiPriority w:val="9"/>
    <w:semiHidden/>
    <w:unhideWhenUsed/>
    <w:qFormat/>
    <w:rsid w:val="006C788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1A6E5C"/>
    <w:pPr>
      <w:autoSpaceDE w:val="0"/>
      <w:autoSpaceDN w:val="0"/>
      <w:adjustRightInd w:val="0"/>
    </w:pPr>
    <w:rPr>
      <w:rFonts w:ascii="Courier New" w:eastAsia="Calibri" w:hAnsi="Courier New"/>
      <w:snapToGrid/>
      <w:lang w:val="x-none" w:eastAsia="x-none"/>
    </w:rPr>
  </w:style>
  <w:style w:type="character" w:customStyle="1" w:styleId="FootnoteTextChar">
    <w:name w:val="Footnote Text Char"/>
    <w:link w:val="FootnoteText"/>
    <w:semiHidden/>
    <w:rsid w:val="001A6E5C"/>
    <w:rPr>
      <w:rFonts w:ascii="Courier New" w:hAnsi="Courier New"/>
      <w:sz w:val="24"/>
    </w:rPr>
  </w:style>
  <w:style w:type="character" w:styleId="Hyperlink">
    <w:name w:val="Hyperlink"/>
    <w:rsid w:val="00AC30A0"/>
    <w:rPr>
      <w:color w:val="0000FF"/>
      <w:u w:val="single"/>
    </w:rPr>
  </w:style>
  <w:style w:type="paragraph" w:styleId="PlainText">
    <w:name w:val="Plain Text"/>
    <w:basedOn w:val="Normal"/>
    <w:link w:val="PlainTextChar"/>
    <w:uiPriority w:val="99"/>
    <w:unhideWhenUsed/>
    <w:rsid w:val="00AC30A0"/>
    <w:pPr>
      <w:widowControl/>
    </w:pPr>
    <w:rPr>
      <w:rFonts w:ascii="Consolas" w:eastAsia="Calibri" w:hAnsi="Consolas"/>
      <w:snapToGrid/>
      <w:sz w:val="21"/>
      <w:szCs w:val="21"/>
      <w:lang w:val="x-none" w:eastAsia="x-none"/>
    </w:rPr>
  </w:style>
  <w:style w:type="character" w:customStyle="1" w:styleId="PlainTextChar">
    <w:name w:val="Plain Text Char"/>
    <w:link w:val="PlainText"/>
    <w:uiPriority w:val="99"/>
    <w:rsid w:val="00AC30A0"/>
    <w:rPr>
      <w:rFonts w:ascii="Consolas" w:eastAsia="Calibri" w:hAnsi="Consolas" w:cs="Times New Roman"/>
      <w:sz w:val="21"/>
      <w:szCs w:val="21"/>
    </w:rPr>
  </w:style>
  <w:style w:type="paragraph" w:styleId="ListParagraph">
    <w:name w:val="List Paragraph"/>
    <w:basedOn w:val="Normal"/>
    <w:uiPriority w:val="34"/>
    <w:qFormat/>
    <w:rsid w:val="00F91CDD"/>
    <w:pPr>
      <w:ind w:left="720"/>
      <w:contextualSpacing/>
    </w:pPr>
  </w:style>
  <w:style w:type="paragraph" w:styleId="Header">
    <w:name w:val="header"/>
    <w:basedOn w:val="Normal"/>
    <w:link w:val="HeaderChar"/>
    <w:uiPriority w:val="99"/>
    <w:semiHidden/>
    <w:unhideWhenUsed/>
    <w:rsid w:val="008C723C"/>
    <w:pPr>
      <w:tabs>
        <w:tab w:val="center" w:pos="4680"/>
        <w:tab w:val="right" w:pos="9360"/>
      </w:tabs>
    </w:pPr>
    <w:rPr>
      <w:lang w:val="x-none" w:eastAsia="x-none"/>
    </w:rPr>
  </w:style>
  <w:style w:type="character" w:customStyle="1" w:styleId="HeaderChar">
    <w:name w:val="Header Char"/>
    <w:link w:val="Header"/>
    <w:uiPriority w:val="99"/>
    <w:semiHidden/>
    <w:rsid w:val="008C723C"/>
    <w:rPr>
      <w:rFonts w:ascii="Times New Roman" w:eastAsia="Times New Roman" w:hAnsi="Times New Roman"/>
      <w:snapToGrid w:val="0"/>
      <w:sz w:val="24"/>
    </w:rPr>
  </w:style>
  <w:style w:type="paragraph" w:styleId="Footer">
    <w:name w:val="footer"/>
    <w:basedOn w:val="Normal"/>
    <w:link w:val="FooterChar"/>
    <w:uiPriority w:val="99"/>
    <w:unhideWhenUsed/>
    <w:rsid w:val="008C723C"/>
    <w:pPr>
      <w:tabs>
        <w:tab w:val="center" w:pos="4680"/>
        <w:tab w:val="right" w:pos="9360"/>
      </w:tabs>
    </w:pPr>
    <w:rPr>
      <w:lang w:val="x-none" w:eastAsia="x-none"/>
    </w:rPr>
  </w:style>
  <w:style w:type="character" w:customStyle="1" w:styleId="FooterChar">
    <w:name w:val="Footer Char"/>
    <w:link w:val="Footer"/>
    <w:uiPriority w:val="99"/>
    <w:rsid w:val="008C723C"/>
    <w:rPr>
      <w:rFonts w:ascii="Times New Roman" w:eastAsia="Times New Roman" w:hAnsi="Times New Roman"/>
      <w:snapToGrid w:val="0"/>
      <w:sz w:val="24"/>
    </w:rPr>
  </w:style>
  <w:style w:type="character" w:customStyle="1" w:styleId="Heading1Char">
    <w:name w:val="Heading 1 Char"/>
    <w:link w:val="Heading1"/>
    <w:uiPriority w:val="9"/>
    <w:rsid w:val="002D6E20"/>
    <w:rPr>
      <w:rFonts w:ascii="Times New Roman" w:eastAsia="Times New Roman" w:hAnsi="Times New Roman"/>
      <w:b/>
      <w:bCs/>
      <w:kern w:val="36"/>
      <w:sz w:val="48"/>
      <w:szCs w:val="48"/>
    </w:rPr>
  </w:style>
  <w:style w:type="paragraph" w:styleId="NormalWeb">
    <w:name w:val="Normal (Web)"/>
    <w:basedOn w:val="Normal"/>
    <w:uiPriority w:val="99"/>
    <w:unhideWhenUsed/>
    <w:rsid w:val="002D6E20"/>
    <w:pPr>
      <w:widowControl/>
      <w:spacing w:before="100" w:beforeAutospacing="1" w:after="100" w:afterAutospacing="1"/>
    </w:pPr>
    <w:rPr>
      <w:snapToGrid/>
      <w:szCs w:val="24"/>
    </w:rPr>
  </w:style>
  <w:style w:type="character" w:customStyle="1" w:styleId="pmterms1">
    <w:name w:val="pmterms1"/>
    <w:rsid w:val="00165ADC"/>
  </w:style>
  <w:style w:type="character" w:styleId="Strong">
    <w:name w:val="Strong"/>
    <w:basedOn w:val="DefaultParagraphFont"/>
    <w:uiPriority w:val="22"/>
    <w:qFormat/>
    <w:rsid w:val="00CB1B75"/>
    <w:rPr>
      <w:b/>
      <w:bCs/>
    </w:rPr>
  </w:style>
  <w:style w:type="paragraph" w:styleId="BalloonText">
    <w:name w:val="Balloon Text"/>
    <w:basedOn w:val="Normal"/>
    <w:link w:val="BalloonTextChar"/>
    <w:uiPriority w:val="99"/>
    <w:semiHidden/>
    <w:unhideWhenUsed/>
    <w:rsid w:val="0041443A"/>
    <w:rPr>
      <w:rFonts w:ascii="Tahoma" w:hAnsi="Tahoma" w:cs="Tahoma"/>
      <w:sz w:val="16"/>
      <w:szCs w:val="16"/>
    </w:rPr>
  </w:style>
  <w:style w:type="character" w:customStyle="1" w:styleId="BalloonTextChar">
    <w:name w:val="Balloon Text Char"/>
    <w:basedOn w:val="DefaultParagraphFont"/>
    <w:link w:val="BalloonText"/>
    <w:uiPriority w:val="99"/>
    <w:semiHidden/>
    <w:rsid w:val="0041443A"/>
    <w:rPr>
      <w:rFonts w:ascii="Tahoma" w:eastAsia="Times New Roman" w:hAnsi="Tahoma" w:cs="Tahoma"/>
      <w:snapToGrid w:val="0"/>
      <w:sz w:val="16"/>
      <w:szCs w:val="16"/>
    </w:rPr>
  </w:style>
  <w:style w:type="character" w:customStyle="1" w:styleId="pmterms3">
    <w:name w:val="pmterms3"/>
    <w:basedOn w:val="DefaultParagraphFont"/>
    <w:rsid w:val="00725D3C"/>
  </w:style>
  <w:style w:type="paragraph" w:customStyle="1" w:styleId="floatimgcaption">
    <w:name w:val="float_img_caption"/>
    <w:basedOn w:val="Normal"/>
    <w:rsid w:val="000303F9"/>
    <w:pPr>
      <w:widowControl/>
      <w:spacing w:before="100" w:beforeAutospacing="1" w:after="100" w:afterAutospacing="1"/>
    </w:pPr>
    <w:rPr>
      <w:snapToGrid/>
      <w:szCs w:val="24"/>
    </w:rPr>
  </w:style>
  <w:style w:type="character" w:customStyle="1" w:styleId="Heading3Char">
    <w:name w:val="Heading 3 Char"/>
    <w:basedOn w:val="DefaultParagraphFont"/>
    <w:link w:val="Heading3"/>
    <w:uiPriority w:val="9"/>
    <w:semiHidden/>
    <w:rsid w:val="006C7884"/>
    <w:rPr>
      <w:rFonts w:asciiTheme="majorHAnsi" w:eastAsiaTheme="majorEastAsia" w:hAnsiTheme="majorHAnsi" w:cstheme="majorBidi"/>
      <w:b/>
      <w:bCs/>
      <w:snapToGrid w:val="0"/>
      <w:color w:val="4F81BD" w:themeColor="accent1"/>
      <w:sz w:val="24"/>
    </w:rPr>
  </w:style>
  <w:style w:type="character" w:styleId="FollowedHyperlink">
    <w:name w:val="FollowedHyperlink"/>
    <w:basedOn w:val="DefaultParagraphFont"/>
    <w:uiPriority w:val="99"/>
    <w:semiHidden/>
    <w:unhideWhenUsed/>
    <w:rsid w:val="00EF5115"/>
    <w:rPr>
      <w:color w:val="800080" w:themeColor="followedHyperlink"/>
      <w:u w:val="single"/>
    </w:rPr>
  </w:style>
  <w:style w:type="paragraph" w:customStyle="1" w:styleId="dateline">
    <w:name w:val="dateline"/>
    <w:basedOn w:val="Normal"/>
    <w:rsid w:val="00EF2CEF"/>
    <w:pPr>
      <w:widowControl/>
      <w:spacing w:before="100" w:beforeAutospacing="1" w:after="100" w:afterAutospacing="1"/>
    </w:pPr>
    <w:rPr>
      <w:snapToGrid/>
      <w:szCs w:val="24"/>
    </w:rPr>
  </w:style>
  <w:style w:type="paragraph" w:customStyle="1" w:styleId="byline">
    <w:name w:val="byline"/>
    <w:basedOn w:val="Normal"/>
    <w:rsid w:val="00EF2CEF"/>
    <w:pPr>
      <w:widowControl/>
      <w:spacing w:before="100" w:beforeAutospacing="1" w:after="100" w:afterAutospacing="1"/>
    </w:pPr>
    <w:rPr>
      <w:snapToGrid/>
      <w:szCs w:val="24"/>
    </w:rPr>
  </w:style>
  <w:style w:type="paragraph" w:customStyle="1" w:styleId="storyimagecaption">
    <w:name w:val="story_image_caption"/>
    <w:basedOn w:val="Normal"/>
    <w:rsid w:val="00EF2CEF"/>
    <w:pPr>
      <w:widowControl/>
      <w:spacing w:before="100" w:beforeAutospacing="1" w:after="100" w:afterAutospacing="1"/>
    </w:pPr>
    <w:rPr>
      <w:snapToGrid/>
      <w:szCs w:val="24"/>
    </w:rPr>
  </w:style>
  <w:style w:type="paragraph" w:styleId="NoSpacing">
    <w:name w:val="No Spacing"/>
    <w:uiPriority w:val="1"/>
    <w:qFormat/>
    <w:rsid w:val="003D0435"/>
    <w:pPr>
      <w:widowControl w:val="0"/>
    </w:pPr>
    <w:rPr>
      <w:rFonts w:ascii="Times New Roman" w:eastAsia="Times New Roman" w:hAnsi="Times New Roman"/>
      <w:snapToGrid w:val="0"/>
      <w:sz w:val="24"/>
    </w:rPr>
  </w:style>
  <w:style w:type="character" w:styleId="Emphasis">
    <w:name w:val="Emphasis"/>
    <w:basedOn w:val="DefaultParagraphFont"/>
    <w:uiPriority w:val="20"/>
    <w:qFormat/>
    <w:rsid w:val="00FA1DCD"/>
    <w:rPr>
      <w:i/>
      <w:iCs/>
    </w:rPr>
  </w:style>
  <w:style w:type="character" w:customStyle="1" w:styleId="cosearchterm">
    <w:name w:val="co_searchterm"/>
    <w:basedOn w:val="DefaultParagraphFont"/>
    <w:rsid w:val="00FA1DCD"/>
  </w:style>
  <w:style w:type="character" w:customStyle="1" w:styleId="apple-converted-space">
    <w:name w:val="apple-converted-space"/>
    <w:basedOn w:val="DefaultParagraphFont"/>
    <w:rsid w:val="00FD4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6778">
      <w:bodyDiv w:val="1"/>
      <w:marLeft w:val="0"/>
      <w:marRight w:val="0"/>
      <w:marTop w:val="0"/>
      <w:marBottom w:val="0"/>
      <w:divBdr>
        <w:top w:val="none" w:sz="0" w:space="0" w:color="auto"/>
        <w:left w:val="none" w:sz="0" w:space="0" w:color="auto"/>
        <w:bottom w:val="none" w:sz="0" w:space="0" w:color="auto"/>
        <w:right w:val="none" w:sz="0" w:space="0" w:color="auto"/>
      </w:divBdr>
      <w:divsChild>
        <w:div w:id="358894804">
          <w:marLeft w:val="0"/>
          <w:marRight w:val="0"/>
          <w:marTop w:val="0"/>
          <w:marBottom w:val="0"/>
          <w:divBdr>
            <w:top w:val="none" w:sz="0" w:space="0" w:color="auto"/>
            <w:left w:val="none" w:sz="0" w:space="0" w:color="auto"/>
            <w:bottom w:val="none" w:sz="0" w:space="0" w:color="auto"/>
            <w:right w:val="none" w:sz="0" w:space="0" w:color="auto"/>
          </w:divBdr>
        </w:div>
      </w:divsChild>
    </w:div>
    <w:div w:id="266737746">
      <w:bodyDiv w:val="1"/>
      <w:marLeft w:val="0"/>
      <w:marRight w:val="0"/>
      <w:marTop w:val="0"/>
      <w:marBottom w:val="0"/>
      <w:divBdr>
        <w:top w:val="none" w:sz="0" w:space="0" w:color="auto"/>
        <w:left w:val="none" w:sz="0" w:space="0" w:color="auto"/>
        <w:bottom w:val="none" w:sz="0" w:space="0" w:color="auto"/>
        <w:right w:val="none" w:sz="0" w:space="0" w:color="auto"/>
      </w:divBdr>
      <w:divsChild>
        <w:div w:id="41253144">
          <w:marLeft w:val="0"/>
          <w:marRight w:val="0"/>
          <w:marTop w:val="0"/>
          <w:marBottom w:val="0"/>
          <w:divBdr>
            <w:top w:val="none" w:sz="0" w:space="0" w:color="auto"/>
            <w:left w:val="none" w:sz="0" w:space="0" w:color="auto"/>
            <w:bottom w:val="none" w:sz="0" w:space="0" w:color="auto"/>
            <w:right w:val="none" w:sz="0" w:space="0" w:color="auto"/>
          </w:divBdr>
        </w:div>
        <w:div w:id="1575164450">
          <w:marLeft w:val="0"/>
          <w:marRight w:val="0"/>
          <w:marTop w:val="0"/>
          <w:marBottom w:val="0"/>
          <w:divBdr>
            <w:top w:val="none" w:sz="0" w:space="0" w:color="auto"/>
            <w:left w:val="none" w:sz="0" w:space="0" w:color="auto"/>
            <w:bottom w:val="none" w:sz="0" w:space="0" w:color="auto"/>
            <w:right w:val="none" w:sz="0" w:space="0" w:color="auto"/>
          </w:divBdr>
        </w:div>
        <w:div w:id="1579755316">
          <w:marLeft w:val="0"/>
          <w:marRight w:val="0"/>
          <w:marTop w:val="0"/>
          <w:marBottom w:val="0"/>
          <w:divBdr>
            <w:top w:val="none" w:sz="0" w:space="0" w:color="auto"/>
            <w:left w:val="none" w:sz="0" w:space="0" w:color="auto"/>
            <w:bottom w:val="none" w:sz="0" w:space="0" w:color="auto"/>
            <w:right w:val="none" w:sz="0" w:space="0" w:color="auto"/>
          </w:divBdr>
        </w:div>
      </w:divsChild>
    </w:div>
    <w:div w:id="330328826">
      <w:bodyDiv w:val="1"/>
      <w:marLeft w:val="0"/>
      <w:marRight w:val="0"/>
      <w:marTop w:val="0"/>
      <w:marBottom w:val="0"/>
      <w:divBdr>
        <w:top w:val="none" w:sz="0" w:space="0" w:color="auto"/>
        <w:left w:val="none" w:sz="0" w:space="0" w:color="auto"/>
        <w:bottom w:val="none" w:sz="0" w:space="0" w:color="auto"/>
        <w:right w:val="none" w:sz="0" w:space="0" w:color="auto"/>
      </w:divBdr>
    </w:div>
    <w:div w:id="383601021">
      <w:bodyDiv w:val="1"/>
      <w:marLeft w:val="0"/>
      <w:marRight w:val="0"/>
      <w:marTop w:val="0"/>
      <w:marBottom w:val="0"/>
      <w:divBdr>
        <w:top w:val="none" w:sz="0" w:space="0" w:color="auto"/>
        <w:left w:val="none" w:sz="0" w:space="0" w:color="auto"/>
        <w:bottom w:val="none" w:sz="0" w:space="0" w:color="auto"/>
        <w:right w:val="none" w:sz="0" w:space="0" w:color="auto"/>
      </w:divBdr>
      <w:divsChild>
        <w:div w:id="130833657">
          <w:marLeft w:val="0"/>
          <w:marRight w:val="0"/>
          <w:marTop w:val="0"/>
          <w:marBottom w:val="0"/>
          <w:divBdr>
            <w:top w:val="none" w:sz="0" w:space="0" w:color="auto"/>
            <w:left w:val="none" w:sz="0" w:space="0" w:color="auto"/>
            <w:bottom w:val="none" w:sz="0" w:space="0" w:color="auto"/>
            <w:right w:val="none" w:sz="0" w:space="0" w:color="auto"/>
          </w:divBdr>
        </w:div>
        <w:div w:id="1339231112">
          <w:marLeft w:val="0"/>
          <w:marRight w:val="0"/>
          <w:marTop w:val="0"/>
          <w:marBottom w:val="0"/>
          <w:divBdr>
            <w:top w:val="none" w:sz="0" w:space="0" w:color="auto"/>
            <w:left w:val="none" w:sz="0" w:space="0" w:color="auto"/>
            <w:bottom w:val="none" w:sz="0" w:space="0" w:color="auto"/>
            <w:right w:val="none" w:sz="0" w:space="0" w:color="auto"/>
          </w:divBdr>
        </w:div>
        <w:div w:id="2076778359">
          <w:marLeft w:val="0"/>
          <w:marRight w:val="0"/>
          <w:marTop w:val="0"/>
          <w:marBottom w:val="0"/>
          <w:divBdr>
            <w:top w:val="none" w:sz="0" w:space="0" w:color="auto"/>
            <w:left w:val="none" w:sz="0" w:space="0" w:color="auto"/>
            <w:bottom w:val="none" w:sz="0" w:space="0" w:color="auto"/>
            <w:right w:val="none" w:sz="0" w:space="0" w:color="auto"/>
          </w:divBdr>
        </w:div>
        <w:div w:id="655690353">
          <w:marLeft w:val="0"/>
          <w:marRight w:val="0"/>
          <w:marTop w:val="0"/>
          <w:marBottom w:val="0"/>
          <w:divBdr>
            <w:top w:val="none" w:sz="0" w:space="0" w:color="auto"/>
            <w:left w:val="none" w:sz="0" w:space="0" w:color="auto"/>
            <w:bottom w:val="none" w:sz="0" w:space="0" w:color="auto"/>
            <w:right w:val="none" w:sz="0" w:space="0" w:color="auto"/>
          </w:divBdr>
        </w:div>
        <w:div w:id="586886276">
          <w:marLeft w:val="0"/>
          <w:marRight w:val="0"/>
          <w:marTop w:val="0"/>
          <w:marBottom w:val="0"/>
          <w:divBdr>
            <w:top w:val="none" w:sz="0" w:space="0" w:color="auto"/>
            <w:left w:val="none" w:sz="0" w:space="0" w:color="auto"/>
            <w:bottom w:val="none" w:sz="0" w:space="0" w:color="auto"/>
            <w:right w:val="none" w:sz="0" w:space="0" w:color="auto"/>
          </w:divBdr>
        </w:div>
        <w:div w:id="1355425127">
          <w:marLeft w:val="0"/>
          <w:marRight w:val="0"/>
          <w:marTop w:val="0"/>
          <w:marBottom w:val="0"/>
          <w:divBdr>
            <w:top w:val="none" w:sz="0" w:space="0" w:color="auto"/>
            <w:left w:val="none" w:sz="0" w:space="0" w:color="auto"/>
            <w:bottom w:val="none" w:sz="0" w:space="0" w:color="auto"/>
            <w:right w:val="none" w:sz="0" w:space="0" w:color="auto"/>
          </w:divBdr>
        </w:div>
        <w:div w:id="1992058553">
          <w:marLeft w:val="0"/>
          <w:marRight w:val="0"/>
          <w:marTop w:val="0"/>
          <w:marBottom w:val="0"/>
          <w:divBdr>
            <w:top w:val="none" w:sz="0" w:space="0" w:color="auto"/>
            <w:left w:val="none" w:sz="0" w:space="0" w:color="auto"/>
            <w:bottom w:val="none" w:sz="0" w:space="0" w:color="auto"/>
            <w:right w:val="none" w:sz="0" w:space="0" w:color="auto"/>
          </w:divBdr>
        </w:div>
        <w:div w:id="1698581044">
          <w:marLeft w:val="0"/>
          <w:marRight w:val="0"/>
          <w:marTop w:val="0"/>
          <w:marBottom w:val="0"/>
          <w:divBdr>
            <w:top w:val="none" w:sz="0" w:space="0" w:color="auto"/>
            <w:left w:val="none" w:sz="0" w:space="0" w:color="auto"/>
            <w:bottom w:val="none" w:sz="0" w:space="0" w:color="auto"/>
            <w:right w:val="none" w:sz="0" w:space="0" w:color="auto"/>
          </w:divBdr>
        </w:div>
        <w:div w:id="1129474680">
          <w:marLeft w:val="0"/>
          <w:marRight w:val="0"/>
          <w:marTop w:val="0"/>
          <w:marBottom w:val="0"/>
          <w:divBdr>
            <w:top w:val="none" w:sz="0" w:space="0" w:color="auto"/>
            <w:left w:val="none" w:sz="0" w:space="0" w:color="auto"/>
            <w:bottom w:val="none" w:sz="0" w:space="0" w:color="auto"/>
            <w:right w:val="none" w:sz="0" w:space="0" w:color="auto"/>
          </w:divBdr>
        </w:div>
        <w:div w:id="649939703">
          <w:marLeft w:val="0"/>
          <w:marRight w:val="0"/>
          <w:marTop w:val="0"/>
          <w:marBottom w:val="0"/>
          <w:divBdr>
            <w:top w:val="none" w:sz="0" w:space="0" w:color="auto"/>
            <w:left w:val="none" w:sz="0" w:space="0" w:color="auto"/>
            <w:bottom w:val="none" w:sz="0" w:space="0" w:color="auto"/>
            <w:right w:val="none" w:sz="0" w:space="0" w:color="auto"/>
          </w:divBdr>
        </w:div>
        <w:div w:id="196817544">
          <w:marLeft w:val="0"/>
          <w:marRight w:val="0"/>
          <w:marTop w:val="0"/>
          <w:marBottom w:val="0"/>
          <w:divBdr>
            <w:top w:val="none" w:sz="0" w:space="0" w:color="auto"/>
            <w:left w:val="none" w:sz="0" w:space="0" w:color="auto"/>
            <w:bottom w:val="none" w:sz="0" w:space="0" w:color="auto"/>
            <w:right w:val="none" w:sz="0" w:space="0" w:color="auto"/>
          </w:divBdr>
        </w:div>
        <w:div w:id="846946472">
          <w:marLeft w:val="0"/>
          <w:marRight w:val="0"/>
          <w:marTop w:val="0"/>
          <w:marBottom w:val="0"/>
          <w:divBdr>
            <w:top w:val="none" w:sz="0" w:space="0" w:color="auto"/>
            <w:left w:val="none" w:sz="0" w:space="0" w:color="auto"/>
            <w:bottom w:val="none" w:sz="0" w:space="0" w:color="auto"/>
            <w:right w:val="none" w:sz="0" w:space="0" w:color="auto"/>
          </w:divBdr>
        </w:div>
        <w:div w:id="819274360">
          <w:marLeft w:val="0"/>
          <w:marRight w:val="0"/>
          <w:marTop w:val="0"/>
          <w:marBottom w:val="0"/>
          <w:divBdr>
            <w:top w:val="none" w:sz="0" w:space="0" w:color="auto"/>
            <w:left w:val="none" w:sz="0" w:space="0" w:color="auto"/>
            <w:bottom w:val="none" w:sz="0" w:space="0" w:color="auto"/>
            <w:right w:val="none" w:sz="0" w:space="0" w:color="auto"/>
          </w:divBdr>
        </w:div>
        <w:div w:id="1504976665">
          <w:marLeft w:val="0"/>
          <w:marRight w:val="0"/>
          <w:marTop w:val="0"/>
          <w:marBottom w:val="0"/>
          <w:divBdr>
            <w:top w:val="none" w:sz="0" w:space="0" w:color="auto"/>
            <w:left w:val="none" w:sz="0" w:space="0" w:color="auto"/>
            <w:bottom w:val="none" w:sz="0" w:space="0" w:color="auto"/>
            <w:right w:val="none" w:sz="0" w:space="0" w:color="auto"/>
          </w:divBdr>
        </w:div>
        <w:div w:id="308167397">
          <w:marLeft w:val="0"/>
          <w:marRight w:val="0"/>
          <w:marTop w:val="0"/>
          <w:marBottom w:val="0"/>
          <w:divBdr>
            <w:top w:val="none" w:sz="0" w:space="0" w:color="auto"/>
            <w:left w:val="none" w:sz="0" w:space="0" w:color="auto"/>
            <w:bottom w:val="none" w:sz="0" w:space="0" w:color="auto"/>
            <w:right w:val="none" w:sz="0" w:space="0" w:color="auto"/>
          </w:divBdr>
        </w:div>
        <w:div w:id="1464154925">
          <w:marLeft w:val="0"/>
          <w:marRight w:val="0"/>
          <w:marTop w:val="0"/>
          <w:marBottom w:val="0"/>
          <w:divBdr>
            <w:top w:val="none" w:sz="0" w:space="0" w:color="auto"/>
            <w:left w:val="none" w:sz="0" w:space="0" w:color="auto"/>
            <w:bottom w:val="none" w:sz="0" w:space="0" w:color="auto"/>
            <w:right w:val="none" w:sz="0" w:space="0" w:color="auto"/>
          </w:divBdr>
        </w:div>
        <w:div w:id="912590193">
          <w:marLeft w:val="0"/>
          <w:marRight w:val="0"/>
          <w:marTop w:val="0"/>
          <w:marBottom w:val="0"/>
          <w:divBdr>
            <w:top w:val="none" w:sz="0" w:space="0" w:color="auto"/>
            <w:left w:val="none" w:sz="0" w:space="0" w:color="auto"/>
            <w:bottom w:val="none" w:sz="0" w:space="0" w:color="auto"/>
            <w:right w:val="none" w:sz="0" w:space="0" w:color="auto"/>
          </w:divBdr>
        </w:div>
        <w:div w:id="1431319190">
          <w:marLeft w:val="0"/>
          <w:marRight w:val="0"/>
          <w:marTop w:val="0"/>
          <w:marBottom w:val="0"/>
          <w:divBdr>
            <w:top w:val="none" w:sz="0" w:space="0" w:color="auto"/>
            <w:left w:val="none" w:sz="0" w:space="0" w:color="auto"/>
            <w:bottom w:val="none" w:sz="0" w:space="0" w:color="auto"/>
            <w:right w:val="none" w:sz="0" w:space="0" w:color="auto"/>
          </w:divBdr>
        </w:div>
        <w:div w:id="874389947">
          <w:marLeft w:val="0"/>
          <w:marRight w:val="0"/>
          <w:marTop w:val="0"/>
          <w:marBottom w:val="0"/>
          <w:divBdr>
            <w:top w:val="none" w:sz="0" w:space="0" w:color="auto"/>
            <w:left w:val="none" w:sz="0" w:space="0" w:color="auto"/>
            <w:bottom w:val="none" w:sz="0" w:space="0" w:color="auto"/>
            <w:right w:val="none" w:sz="0" w:space="0" w:color="auto"/>
          </w:divBdr>
        </w:div>
        <w:div w:id="528373001">
          <w:marLeft w:val="0"/>
          <w:marRight w:val="0"/>
          <w:marTop w:val="0"/>
          <w:marBottom w:val="0"/>
          <w:divBdr>
            <w:top w:val="none" w:sz="0" w:space="0" w:color="auto"/>
            <w:left w:val="none" w:sz="0" w:space="0" w:color="auto"/>
            <w:bottom w:val="none" w:sz="0" w:space="0" w:color="auto"/>
            <w:right w:val="none" w:sz="0" w:space="0" w:color="auto"/>
          </w:divBdr>
        </w:div>
        <w:div w:id="1221864041">
          <w:marLeft w:val="0"/>
          <w:marRight w:val="0"/>
          <w:marTop w:val="0"/>
          <w:marBottom w:val="0"/>
          <w:divBdr>
            <w:top w:val="none" w:sz="0" w:space="0" w:color="auto"/>
            <w:left w:val="none" w:sz="0" w:space="0" w:color="auto"/>
            <w:bottom w:val="none" w:sz="0" w:space="0" w:color="auto"/>
            <w:right w:val="none" w:sz="0" w:space="0" w:color="auto"/>
          </w:divBdr>
        </w:div>
        <w:div w:id="294453627">
          <w:marLeft w:val="0"/>
          <w:marRight w:val="0"/>
          <w:marTop w:val="0"/>
          <w:marBottom w:val="0"/>
          <w:divBdr>
            <w:top w:val="none" w:sz="0" w:space="0" w:color="auto"/>
            <w:left w:val="none" w:sz="0" w:space="0" w:color="auto"/>
            <w:bottom w:val="none" w:sz="0" w:space="0" w:color="auto"/>
            <w:right w:val="none" w:sz="0" w:space="0" w:color="auto"/>
          </w:divBdr>
        </w:div>
        <w:div w:id="1110079709">
          <w:marLeft w:val="0"/>
          <w:marRight w:val="0"/>
          <w:marTop w:val="0"/>
          <w:marBottom w:val="0"/>
          <w:divBdr>
            <w:top w:val="none" w:sz="0" w:space="0" w:color="auto"/>
            <w:left w:val="none" w:sz="0" w:space="0" w:color="auto"/>
            <w:bottom w:val="none" w:sz="0" w:space="0" w:color="auto"/>
            <w:right w:val="none" w:sz="0" w:space="0" w:color="auto"/>
          </w:divBdr>
        </w:div>
        <w:div w:id="1864056912">
          <w:marLeft w:val="0"/>
          <w:marRight w:val="0"/>
          <w:marTop w:val="0"/>
          <w:marBottom w:val="0"/>
          <w:divBdr>
            <w:top w:val="none" w:sz="0" w:space="0" w:color="auto"/>
            <w:left w:val="none" w:sz="0" w:space="0" w:color="auto"/>
            <w:bottom w:val="none" w:sz="0" w:space="0" w:color="auto"/>
            <w:right w:val="none" w:sz="0" w:space="0" w:color="auto"/>
          </w:divBdr>
        </w:div>
        <w:div w:id="1322391683">
          <w:marLeft w:val="0"/>
          <w:marRight w:val="0"/>
          <w:marTop w:val="0"/>
          <w:marBottom w:val="0"/>
          <w:divBdr>
            <w:top w:val="none" w:sz="0" w:space="0" w:color="auto"/>
            <w:left w:val="none" w:sz="0" w:space="0" w:color="auto"/>
            <w:bottom w:val="none" w:sz="0" w:space="0" w:color="auto"/>
            <w:right w:val="none" w:sz="0" w:space="0" w:color="auto"/>
          </w:divBdr>
        </w:div>
        <w:div w:id="1560089788">
          <w:marLeft w:val="0"/>
          <w:marRight w:val="0"/>
          <w:marTop w:val="0"/>
          <w:marBottom w:val="0"/>
          <w:divBdr>
            <w:top w:val="none" w:sz="0" w:space="0" w:color="auto"/>
            <w:left w:val="none" w:sz="0" w:space="0" w:color="auto"/>
            <w:bottom w:val="none" w:sz="0" w:space="0" w:color="auto"/>
            <w:right w:val="none" w:sz="0" w:space="0" w:color="auto"/>
          </w:divBdr>
        </w:div>
        <w:div w:id="1954971112">
          <w:marLeft w:val="0"/>
          <w:marRight w:val="0"/>
          <w:marTop w:val="0"/>
          <w:marBottom w:val="0"/>
          <w:divBdr>
            <w:top w:val="none" w:sz="0" w:space="0" w:color="auto"/>
            <w:left w:val="none" w:sz="0" w:space="0" w:color="auto"/>
            <w:bottom w:val="none" w:sz="0" w:space="0" w:color="auto"/>
            <w:right w:val="none" w:sz="0" w:space="0" w:color="auto"/>
          </w:divBdr>
        </w:div>
        <w:div w:id="1828666952">
          <w:marLeft w:val="0"/>
          <w:marRight w:val="0"/>
          <w:marTop w:val="0"/>
          <w:marBottom w:val="0"/>
          <w:divBdr>
            <w:top w:val="none" w:sz="0" w:space="0" w:color="auto"/>
            <w:left w:val="none" w:sz="0" w:space="0" w:color="auto"/>
            <w:bottom w:val="none" w:sz="0" w:space="0" w:color="auto"/>
            <w:right w:val="none" w:sz="0" w:space="0" w:color="auto"/>
          </w:divBdr>
        </w:div>
        <w:div w:id="1949698443">
          <w:marLeft w:val="0"/>
          <w:marRight w:val="0"/>
          <w:marTop w:val="0"/>
          <w:marBottom w:val="0"/>
          <w:divBdr>
            <w:top w:val="none" w:sz="0" w:space="0" w:color="auto"/>
            <w:left w:val="none" w:sz="0" w:space="0" w:color="auto"/>
            <w:bottom w:val="none" w:sz="0" w:space="0" w:color="auto"/>
            <w:right w:val="none" w:sz="0" w:space="0" w:color="auto"/>
          </w:divBdr>
        </w:div>
        <w:div w:id="820272575">
          <w:marLeft w:val="0"/>
          <w:marRight w:val="0"/>
          <w:marTop w:val="0"/>
          <w:marBottom w:val="0"/>
          <w:divBdr>
            <w:top w:val="none" w:sz="0" w:space="0" w:color="auto"/>
            <w:left w:val="none" w:sz="0" w:space="0" w:color="auto"/>
            <w:bottom w:val="none" w:sz="0" w:space="0" w:color="auto"/>
            <w:right w:val="none" w:sz="0" w:space="0" w:color="auto"/>
          </w:divBdr>
        </w:div>
        <w:div w:id="122577437">
          <w:marLeft w:val="0"/>
          <w:marRight w:val="0"/>
          <w:marTop w:val="0"/>
          <w:marBottom w:val="0"/>
          <w:divBdr>
            <w:top w:val="none" w:sz="0" w:space="0" w:color="auto"/>
            <w:left w:val="none" w:sz="0" w:space="0" w:color="auto"/>
            <w:bottom w:val="none" w:sz="0" w:space="0" w:color="auto"/>
            <w:right w:val="none" w:sz="0" w:space="0" w:color="auto"/>
          </w:divBdr>
        </w:div>
        <w:div w:id="131334275">
          <w:marLeft w:val="0"/>
          <w:marRight w:val="0"/>
          <w:marTop w:val="0"/>
          <w:marBottom w:val="0"/>
          <w:divBdr>
            <w:top w:val="none" w:sz="0" w:space="0" w:color="auto"/>
            <w:left w:val="none" w:sz="0" w:space="0" w:color="auto"/>
            <w:bottom w:val="none" w:sz="0" w:space="0" w:color="auto"/>
            <w:right w:val="none" w:sz="0" w:space="0" w:color="auto"/>
          </w:divBdr>
        </w:div>
      </w:divsChild>
    </w:div>
    <w:div w:id="402720855">
      <w:bodyDiv w:val="1"/>
      <w:marLeft w:val="0"/>
      <w:marRight w:val="0"/>
      <w:marTop w:val="0"/>
      <w:marBottom w:val="0"/>
      <w:divBdr>
        <w:top w:val="none" w:sz="0" w:space="0" w:color="auto"/>
        <w:left w:val="none" w:sz="0" w:space="0" w:color="auto"/>
        <w:bottom w:val="none" w:sz="0" w:space="0" w:color="auto"/>
        <w:right w:val="none" w:sz="0" w:space="0" w:color="auto"/>
      </w:divBdr>
    </w:div>
    <w:div w:id="411854098">
      <w:bodyDiv w:val="1"/>
      <w:marLeft w:val="0"/>
      <w:marRight w:val="0"/>
      <w:marTop w:val="0"/>
      <w:marBottom w:val="0"/>
      <w:divBdr>
        <w:top w:val="none" w:sz="0" w:space="0" w:color="auto"/>
        <w:left w:val="none" w:sz="0" w:space="0" w:color="auto"/>
        <w:bottom w:val="none" w:sz="0" w:space="0" w:color="auto"/>
        <w:right w:val="none" w:sz="0" w:space="0" w:color="auto"/>
      </w:divBdr>
      <w:divsChild>
        <w:div w:id="738795957">
          <w:marLeft w:val="0"/>
          <w:marRight w:val="0"/>
          <w:marTop w:val="0"/>
          <w:marBottom w:val="0"/>
          <w:divBdr>
            <w:top w:val="none" w:sz="0" w:space="0" w:color="auto"/>
            <w:left w:val="none" w:sz="0" w:space="0" w:color="auto"/>
            <w:bottom w:val="none" w:sz="0" w:space="0" w:color="auto"/>
            <w:right w:val="none" w:sz="0" w:space="0" w:color="auto"/>
          </w:divBdr>
        </w:div>
        <w:div w:id="597567048">
          <w:marLeft w:val="0"/>
          <w:marRight w:val="0"/>
          <w:marTop w:val="0"/>
          <w:marBottom w:val="0"/>
          <w:divBdr>
            <w:top w:val="none" w:sz="0" w:space="0" w:color="auto"/>
            <w:left w:val="none" w:sz="0" w:space="0" w:color="auto"/>
            <w:bottom w:val="none" w:sz="0" w:space="0" w:color="auto"/>
            <w:right w:val="none" w:sz="0" w:space="0" w:color="auto"/>
          </w:divBdr>
        </w:div>
        <w:div w:id="656112043">
          <w:marLeft w:val="0"/>
          <w:marRight w:val="0"/>
          <w:marTop w:val="0"/>
          <w:marBottom w:val="0"/>
          <w:divBdr>
            <w:top w:val="none" w:sz="0" w:space="0" w:color="auto"/>
            <w:left w:val="none" w:sz="0" w:space="0" w:color="auto"/>
            <w:bottom w:val="none" w:sz="0" w:space="0" w:color="auto"/>
            <w:right w:val="none" w:sz="0" w:space="0" w:color="auto"/>
          </w:divBdr>
        </w:div>
        <w:div w:id="1181622661">
          <w:marLeft w:val="0"/>
          <w:marRight w:val="0"/>
          <w:marTop w:val="0"/>
          <w:marBottom w:val="0"/>
          <w:divBdr>
            <w:top w:val="none" w:sz="0" w:space="0" w:color="auto"/>
            <w:left w:val="none" w:sz="0" w:space="0" w:color="auto"/>
            <w:bottom w:val="none" w:sz="0" w:space="0" w:color="auto"/>
            <w:right w:val="none" w:sz="0" w:space="0" w:color="auto"/>
          </w:divBdr>
        </w:div>
        <w:div w:id="96489860">
          <w:marLeft w:val="0"/>
          <w:marRight w:val="0"/>
          <w:marTop w:val="0"/>
          <w:marBottom w:val="0"/>
          <w:divBdr>
            <w:top w:val="none" w:sz="0" w:space="0" w:color="auto"/>
            <w:left w:val="none" w:sz="0" w:space="0" w:color="auto"/>
            <w:bottom w:val="none" w:sz="0" w:space="0" w:color="auto"/>
            <w:right w:val="none" w:sz="0" w:space="0" w:color="auto"/>
          </w:divBdr>
        </w:div>
        <w:div w:id="1353922222">
          <w:marLeft w:val="0"/>
          <w:marRight w:val="0"/>
          <w:marTop w:val="0"/>
          <w:marBottom w:val="0"/>
          <w:divBdr>
            <w:top w:val="none" w:sz="0" w:space="0" w:color="auto"/>
            <w:left w:val="none" w:sz="0" w:space="0" w:color="auto"/>
            <w:bottom w:val="none" w:sz="0" w:space="0" w:color="auto"/>
            <w:right w:val="none" w:sz="0" w:space="0" w:color="auto"/>
          </w:divBdr>
        </w:div>
        <w:div w:id="1095445584">
          <w:marLeft w:val="0"/>
          <w:marRight w:val="0"/>
          <w:marTop w:val="0"/>
          <w:marBottom w:val="0"/>
          <w:divBdr>
            <w:top w:val="none" w:sz="0" w:space="0" w:color="auto"/>
            <w:left w:val="none" w:sz="0" w:space="0" w:color="auto"/>
            <w:bottom w:val="none" w:sz="0" w:space="0" w:color="auto"/>
            <w:right w:val="none" w:sz="0" w:space="0" w:color="auto"/>
          </w:divBdr>
        </w:div>
        <w:div w:id="2071419617">
          <w:marLeft w:val="0"/>
          <w:marRight w:val="0"/>
          <w:marTop w:val="0"/>
          <w:marBottom w:val="0"/>
          <w:divBdr>
            <w:top w:val="none" w:sz="0" w:space="0" w:color="auto"/>
            <w:left w:val="none" w:sz="0" w:space="0" w:color="auto"/>
            <w:bottom w:val="none" w:sz="0" w:space="0" w:color="auto"/>
            <w:right w:val="none" w:sz="0" w:space="0" w:color="auto"/>
          </w:divBdr>
        </w:div>
        <w:div w:id="297153879">
          <w:marLeft w:val="0"/>
          <w:marRight w:val="0"/>
          <w:marTop w:val="0"/>
          <w:marBottom w:val="0"/>
          <w:divBdr>
            <w:top w:val="none" w:sz="0" w:space="0" w:color="auto"/>
            <w:left w:val="none" w:sz="0" w:space="0" w:color="auto"/>
            <w:bottom w:val="none" w:sz="0" w:space="0" w:color="auto"/>
            <w:right w:val="none" w:sz="0" w:space="0" w:color="auto"/>
          </w:divBdr>
        </w:div>
        <w:div w:id="1871454951">
          <w:marLeft w:val="0"/>
          <w:marRight w:val="0"/>
          <w:marTop w:val="0"/>
          <w:marBottom w:val="0"/>
          <w:divBdr>
            <w:top w:val="none" w:sz="0" w:space="0" w:color="auto"/>
            <w:left w:val="none" w:sz="0" w:space="0" w:color="auto"/>
            <w:bottom w:val="none" w:sz="0" w:space="0" w:color="auto"/>
            <w:right w:val="none" w:sz="0" w:space="0" w:color="auto"/>
          </w:divBdr>
        </w:div>
        <w:div w:id="18092256">
          <w:marLeft w:val="0"/>
          <w:marRight w:val="0"/>
          <w:marTop w:val="0"/>
          <w:marBottom w:val="0"/>
          <w:divBdr>
            <w:top w:val="none" w:sz="0" w:space="0" w:color="auto"/>
            <w:left w:val="none" w:sz="0" w:space="0" w:color="auto"/>
            <w:bottom w:val="none" w:sz="0" w:space="0" w:color="auto"/>
            <w:right w:val="none" w:sz="0" w:space="0" w:color="auto"/>
          </w:divBdr>
        </w:div>
        <w:div w:id="2101292799">
          <w:marLeft w:val="0"/>
          <w:marRight w:val="0"/>
          <w:marTop w:val="0"/>
          <w:marBottom w:val="0"/>
          <w:divBdr>
            <w:top w:val="none" w:sz="0" w:space="0" w:color="auto"/>
            <w:left w:val="none" w:sz="0" w:space="0" w:color="auto"/>
            <w:bottom w:val="none" w:sz="0" w:space="0" w:color="auto"/>
            <w:right w:val="none" w:sz="0" w:space="0" w:color="auto"/>
          </w:divBdr>
        </w:div>
        <w:div w:id="23871191">
          <w:marLeft w:val="0"/>
          <w:marRight w:val="0"/>
          <w:marTop w:val="0"/>
          <w:marBottom w:val="0"/>
          <w:divBdr>
            <w:top w:val="none" w:sz="0" w:space="0" w:color="auto"/>
            <w:left w:val="none" w:sz="0" w:space="0" w:color="auto"/>
            <w:bottom w:val="none" w:sz="0" w:space="0" w:color="auto"/>
            <w:right w:val="none" w:sz="0" w:space="0" w:color="auto"/>
          </w:divBdr>
        </w:div>
        <w:div w:id="1205943059">
          <w:marLeft w:val="0"/>
          <w:marRight w:val="0"/>
          <w:marTop w:val="0"/>
          <w:marBottom w:val="0"/>
          <w:divBdr>
            <w:top w:val="none" w:sz="0" w:space="0" w:color="auto"/>
            <w:left w:val="none" w:sz="0" w:space="0" w:color="auto"/>
            <w:bottom w:val="none" w:sz="0" w:space="0" w:color="auto"/>
            <w:right w:val="none" w:sz="0" w:space="0" w:color="auto"/>
          </w:divBdr>
        </w:div>
        <w:div w:id="1446075640">
          <w:marLeft w:val="0"/>
          <w:marRight w:val="0"/>
          <w:marTop w:val="0"/>
          <w:marBottom w:val="0"/>
          <w:divBdr>
            <w:top w:val="none" w:sz="0" w:space="0" w:color="auto"/>
            <w:left w:val="none" w:sz="0" w:space="0" w:color="auto"/>
            <w:bottom w:val="none" w:sz="0" w:space="0" w:color="auto"/>
            <w:right w:val="none" w:sz="0" w:space="0" w:color="auto"/>
          </w:divBdr>
        </w:div>
        <w:div w:id="714892463">
          <w:marLeft w:val="0"/>
          <w:marRight w:val="0"/>
          <w:marTop w:val="0"/>
          <w:marBottom w:val="0"/>
          <w:divBdr>
            <w:top w:val="none" w:sz="0" w:space="0" w:color="auto"/>
            <w:left w:val="none" w:sz="0" w:space="0" w:color="auto"/>
            <w:bottom w:val="none" w:sz="0" w:space="0" w:color="auto"/>
            <w:right w:val="none" w:sz="0" w:space="0" w:color="auto"/>
          </w:divBdr>
        </w:div>
        <w:div w:id="1051687180">
          <w:marLeft w:val="0"/>
          <w:marRight w:val="0"/>
          <w:marTop w:val="0"/>
          <w:marBottom w:val="0"/>
          <w:divBdr>
            <w:top w:val="none" w:sz="0" w:space="0" w:color="auto"/>
            <w:left w:val="none" w:sz="0" w:space="0" w:color="auto"/>
            <w:bottom w:val="none" w:sz="0" w:space="0" w:color="auto"/>
            <w:right w:val="none" w:sz="0" w:space="0" w:color="auto"/>
          </w:divBdr>
        </w:div>
        <w:div w:id="1822893040">
          <w:marLeft w:val="0"/>
          <w:marRight w:val="0"/>
          <w:marTop w:val="0"/>
          <w:marBottom w:val="0"/>
          <w:divBdr>
            <w:top w:val="none" w:sz="0" w:space="0" w:color="auto"/>
            <w:left w:val="none" w:sz="0" w:space="0" w:color="auto"/>
            <w:bottom w:val="none" w:sz="0" w:space="0" w:color="auto"/>
            <w:right w:val="none" w:sz="0" w:space="0" w:color="auto"/>
          </w:divBdr>
        </w:div>
        <w:div w:id="836266485">
          <w:marLeft w:val="0"/>
          <w:marRight w:val="0"/>
          <w:marTop w:val="0"/>
          <w:marBottom w:val="0"/>
          <w:divBdr>
            <w:top w:val="none" w:sz="0" w:space="0" w:color="auto"/>
            <w:left w:val="none" w:sz="0" w:space="0" w:color="auto"/>
            <w:bottom w:val="none" w:sz="0" w:space="0" w:color="auto"/>
            <w:right w:val="none" w:sz="0" w:space="0" w:color="auto"/>
          </w:divBdr>
        </w:div>
        <w:div w:id="13657610">
          <w:marLeft w:val="0"/>
          <w:marRight w:val="0"/>
          <w:marTop w:val="0"/>
          <w:marBottom w:val="0"/>
          <w:divBdr>
            <w:top w:val="none" w:sz="0" w:space="0" w:color="auto"/>
            <w:left w:val="none" w:sz="0" w:space="0" w:color="auto"/>
            <w:bottom w:val="none" w:sz="0" w:space="0" w:color="auto"/>
            <w:right w:val="none" w:sz="0" w:space="0" w:color="auto"/>
          </w:divBdr>
        </w:div>
        <w:div w:id="1108937784">
          <w:marLeft w:val="0"/>
          <w:marRight w:val="0"/>
          <w:marTop w:val="0"/>
          <w:marBottom w:val="0"/>
          <w:divBdr>
            <w:top w:val="none" w:sz="0" w:space="0" w:color="auto"/>
            <w:left w:val="none" w:sz="0" w:space="0" w:color="auto"/>
            <w:bottom w:val="none" w:sz="0" w:space="0" w:color="auto"/>
            <w:right w:val="none" w:sz="0" w:space="0" w:color="auto"/>
          </w:divBdr>
        </w:div>
        <w:div w:id="1249384116">
          <w:marLeft w:val="0"/>
          <w:marRight w:val="0"/>
          <w:marTop w:val="0"/>
          <w:marBottom w:val="0"/>
          <w:divBdr>
            <w:top w:val="none" w:sz="0" w:space="0" w:color="auto"/>
            <w:left w:val="none" w:sz="0" w:space="0" w:color="auto"/>
            <w:bottom w:val="none" w:sz="0" w:space="0" w:color="auto"/>
            <w:right w:val="none" w:sz="0" w:space="0" w:color="auto"/>
          </w:divBdr>
        </w:div>
        <w:div w:id="227806525">
          <w:marLeft w:val="0"/>
          <w:marRight w:val="0"/>
          <w:marTop w:val="0"/>
          <w:marBottom w:val="0"/>
          <w:divBdr>
            <w:top w:val="none" w:sz="0" w:space="0" w:color="auto"/>
            <w:left w:val="none" w:sz="0" w:space="0" w:color="auto"/>
            <w:bottom w:val="none" w:sz="0" w:space="0" w:color="auto"/>
            <w:right w:val="none" w:sz="0" w:space="0" w:color="auto"/>
          </w:divBdr>
        </w:div>
        <w:div w:id="1751732136">
          <w:marLeft w:val="0"/>
          <w:marRight w:val="0"/>
          <w:marTop w:val="0"/>
          <w:marBottom w:val="0"/>
          <w:divBdr>
            <w:top w:val="none" w:sz="0" w:space="0" w:color="auto"/>
            <w:left w:val="none" w:sz="0" w:space="0" w:color="auto"/>
            <w:bottom w:val="none" w:sz="0" w:space="0" w:color="auto"/>
            <w:right w:val="none" w:sz="0" w:space="0" w:color="auto"/>
          </w:divBdr>
        </w:div>
        <w:div w:id="212620660">
          <w:marLeft w:val="0"/>
          <w:marRight w:val="0"/>
          <w:marTop w:val="0"/>
          <w:marBottom w:val="0"/>
          <w:divBdr>
            <w:top w:val="none" w:sz="0" w:space="0" w:color="auto"/>
            <w:left w:val="none" w:sz="0" w:space="0" w:color="auto"/>
            <w:bottom w:val="none" w:sz="0" w:space="0" w:color="auto"/>
            <w:right w:val="none" w:sz="0" w:space="0" w:color="auto"/>
          </w:divBdr>
        </w:div>
        <w:div w:id="1905068889">
          <w:marLeft w:val="0"/>
          <w:marRight w:val="0"/>
          <w:marTop w:val="0"/>
          <w:marBottom w:val="0"/>
          <w:divBdr>
            <w:top w:val="none" w:sz="0" w:space="0" w:color="auto"/>
            <w:left w:val="none" w:sz="0" w:space="0" w:color="auto"/>
            <w:bottom w:val="none" w:sz="0" w:space="0" w:color="auto"/>
            <w:right w:val="none" w:sz="0" w:space="0" w:color="auto"/>
          </w:divBdr>
        </w:div>
        <w:div w:id="1552305520">
          <w:marLeft w:val="0"/>
          <w:marRight w:val="0"/>
          <w:marTop w:val="0"/>
          <w:marBottom w:val="0"/>
          <w:divBdr>
            <w:top w:val="none" w:sz="0" w:space="0" w:color="auto"/>
            <w:left w:val="none" w:sz="0" w:space="0" w:color="auto"/>
            <w:bottom w:val="none" w:sz="0" w:space="0" w:color="auto"/>
            <w:right w:val="none" w:sz="0" w:space="0" w:color="auto"/>
          </w:divBdr>
        </w:div>
        <w:div w:id="1450776316">
          <w:marLeft w:val="0"/>
          <w:marRight w:val="0"/>
          <w:marTop w:val="0"/>
          <w:marBottom w:val="0"/>
          <w:divBdr>
            <w:top w:val="none" w:sz="0" w:space="0" w:color="auto"/>
            <w:left w:val="none" w:sz="0" w:space="0" w:color="auto"/>
            <w:bottom w:val="none" w:sz="0" w:space="0" w:color="auto"/>
            <w:right w:val="none" w:sz="0" w:space="0" w:color="auto"/>
          </w:divBdr>
        </w:div>
        <w:div w:id="1618223047">
          <w:marLeft w:val="0"/>
          <w:marRight w:val="0"/>
          <w:marTop w:val="0"/>
          <w:marBottom w:val="0"/>
          <w:divBdr>
            <w:top w:val="none" w:sz="0" w:space="0" w:color="auto"/>
            <w:left w:val="none" w:sz="0" w:space="0" w:color="auto"/>
            <w:bottom w:val="none" w:sz="0" w:space="0" w:color="auto"/>
            <w:right w:val="none" w:sz="0" w:space="0" w:color="auto"/>
          </w:divBdr>
        </w:div>
        <w:div w:id="849488719">
          <w:marLeft w:val="0"/>
          <w:marRight w:val="0"/>
          <w:marTop w:val="0"/>
          <w:marBottom w:val="0"/>
          <w:divBdr>
            <w:top w:val="none" w:sz="0" w:space="0" w:color="auto"/>
            <w:left w:val="none" w:sz="0" w:space="0" w:color="auto"/>
            <w:bottom w:val="none" w:sz="0" w:space="0" w:color="auto"/>
            <w:right w:val="none" w:sz="0" w:space="0" w:color="auto"/>
          </w:divBdr>
        </w:div>
        <w:div w:id="2117366208">
          <w:marLeft w:val="0"/>
          <w:marRight w:val="0"/>
          <w:marTop w:val="0"/>
          <w:marBottom w:val="0"/>
          <w:divBdr>
            <w:top w:val="none" w:sz="0" w:space="0" w:color="auto"/>
            <w:left w:val="none" w:sz="0" w:space="0" w:color="auto"/>
            <w:bottom w:val="none" w:sz="0" w:space="0" w:color="auto"/>
            <w:right w:val="none" w:sz="0" w:space="0" w:color="auto"/>
          </w:divBdr>
        </w:div>
        <w:div w:id="1840732487">
          <w:marLeft w:val="0"/>
          <w:marRight w:val="0"/>
          <w:marTop w:val="0"/>
          <w:marBottom w:val="0"/>
          <w:divBdr>
            <w:top w:val="none" w:sz="0" w:space="0" w:color="auto"/>
            <w:left w:val="none" w:sz="0" w:space="0" w:color="auto"/>
            <w:bottom w:val="none" w:sz="0" w:space="0" w:color="auto"/>
            <w:right w:val="none" w:sz="0" w:space="0" w:color="auto"/>
          </w:divBdr>
        </w:div>
        <w:div w:id="514417046">
          <w:marLeft w:val="0"/>
          <w:marRight w:val="0"/>
          <w:marTop w:val="0"/>
          <w:marBottom w:val="0"/>
          <w:divBdr>
            <w:top w:val="none" w:sz="0" w:space="0" w:color="auto"/>
            <w:left w:val="none" w:sz="0" w:space="0" w:color="auto"/>
            <w:bottom w:val="none" w:sz="0" w:space="0" w:color="auto"/>
            <w:right w:val="none" w:sz="0" w:space="0" w:color="auto"/>
          </w:divBdr>
        </w:div>
        <w:div w:id="1378777584">
          <w:marLeft w:val="0"/>
          <w:marRight w:val="0"/>
          <w:marTop w:val="0"/>
          <w:marBottom w:val="0"/>
          <w:divBdr>
            <w:top w:val="none" w:sz="0" w:space="0" w:color="auto"/>
            <w:left w:val="none" w:sz="0" w:space="0" w:color="auto"/>
            <w:bottom w:val="none" w:sz="0" w:space="0" w:color="auto"/>
            <w:right w:val="none" w:sz="0" w:space="0" w:color="auto"/>
          </w:divBdr>
        </w:div>
        <w:div w:id="97604877">
          <w:marLeft w:val="0"/>
          <w:marRight w:val="0"/>
          <w:marTop w:val="0"/>
          <w:marBottom w:val="0"/>
          <w:divBdr>
            <w:top w:val="none" w:sz="0" w:space="0" w:color="auto"/>
            <w:left w:val="none" w:sz="0" w:space="0" w:color="auto"/>
            <w:bottom w:val="none" w:sz="0" w:space="0" w:color="auto"/>
            <w:right w:val="none" w:sz="0" w:space="0" w:color="auto"/>
          </w:divBdr>
        </w:div>
        <w:div w:id="88933677">
          <w:marLeft w:val="0"/>
          <w:marRight w:val="0"/>
          <w:marTop w:val="0"/>
          <w:marBottom w:val="0"/>
          <w:divBdr>
            <w:top w:val="none" w:sz="0" w:space="0" w:color="auto"/>
            <w:left w:val="none" w:sz="0" w:space="0" w:color="auto"/>
            <w:bottom w:val="none" w:sz="0" w:space="0" w:color="auto"/>
            <w:right w:val="none" w:sz="0" w:space="0" w:color="auto"/>
          </w:divBdr>
        </w:div>
        <w:div w:id="705638243">
          <w:marLeft w:val="0"/>
          <w:marRight w:val="0"/>
          <w:marTop w:val="0"/>
          <w:marBottom w:val="0"/>
          <w:divBdr>
            <w:top w:val="none" w:sz="0" w:space="0" w:color="auto"/>
            <w:left w:val="none" w:sz="0" w:space="0" w:color="auto"/>
            <w:bottom w:val="none" w:sz="0" w:space="0" w:color="auto"/>
            <w:right w:val="none" w:sz="0" w:space="0" w:color="auto"/>
          </w:divBdr>
        </w:div>
        <w:div w:id="1925063326">
          <w:marLeft w:val="0"/>
          <w:marRight w:val="0"/>
          <w:marTop w:val="0"/>
          <w:marBottom w:val="0"/>
          <w:divBdr>
            <w:top w:val="none" w:sz="0" w:space="0" w:color="auto"/>
            <w:left w:val="none" w:sz="0" w:space="0" w:color="auto"/>
            <w:bottom w:val="none" w:sz="0" w:space="0" w:color="auto"/>
            <w:right w:val="none" w:sz="0" w:space="0" w:color="auto"/>
          </w:divBdr>
        </w:div>
        <w:div w:id="381682527">
          <w:marLeft w:val="0"/>
          <w:marRight w:val="0"/>
          <w:marTop w:val="0"/>
          <w:marBottom w:val="0"/>
          <w:divBdr>
            <w:top w:val="none" w:sz="0" w:space="0" w:color="auto"/>
            <w:left w:val="none" w:sz="0" w:space="0" w:color="auto"/>
            <w:bottom w:val="none" w:sz="0" w:space="0" w:color="auto"/>
            <w:right w:val="none" w:sz="0" w:space="0" w:color="auto"/>
          </w:divBdr>
        </w:div>
        <w:div w:id="1419525767">
          <w:marLeft w:val="0"/>
          <w:marRight w:val="0"/>
          <w:marTop w:val="0"/>
          <w:marBottom w:val="0"/>
          <w:divBdr>
            <w:top w:val="none" w:sz="0" w:space="0" w:color="auto"/>
            <w:left w:val="none" w:sz="0" w:space="0" w:color="auto"/>
            <w:bottom w:val="none" w:sz="0" w:space="0" w:color="auto"/>
            <w:right w:val="none" w:sz="0" w:space="0" w:color="auto"/>
          </w:divBdr>
        </w:div>
        <w:div w:id="1577281505">
          <w:marLeft w:val="0"/>
          <w:marRight w:val="0"/>
          <w:marTop w:val="0"/>
          <w:marBottom w:val="0"/>
          <w:divBdr>
            <w:top w:val="none" w:sz="0" w:space="0" w:color="auto"/>
            <w:left w:val="none" w:sz="0" w:space="0" w:color="auto"/>
            <w:bottom w:val="none" w:sz="0" w:space="0" w:color="auto"/>
            <w:right w:val="none" w:sz="0" w:space="0" w:color="auto"/>
          </w:divBdr>
        </w:div>
        <w:div w:id="1243417176">
          <w:marLeft w:val="0"/>
          <w:marRight w:val="0"/>
          <w:marTop w:val="0"/>
          <w:marBottom w:val="0"/>
          <w:divBdr>
            <w:top w:val="none" w:sz="0" w:space="0" w:color="auto"/>
            <w:left w:val="none" w:sz="0" w:space="0" w:color="auto"/>
            <w:bottom w:val="none" w:sz="0" w:space="0" w:color="auto"/>
            <w:right w:val="none" w:sz="0" w:space="0" w:color="auto"/>
          </w:divBdr>
        </w:div>
        <w:div w:id="1812285039">
          <w:marLeft w:val="0"/>
          <w:marRight w:val="0"/>
          <w:marTop w:val="0"/>
          <w:marBottom w:val="0"/>
          <w:divBdr>
            <w:top w:val="none" w:sz="0" w:space="0" w:color="auto"/>
            <w:left w:val="none" w:sz="0" w:space="0" w:color="auto"/>
            <w:bottom w:val="none" w:sz="0" w:space="0" w:color="auto"/>
            <w:right w:val="none" w:sz="0" w:space="0" w:color="auto"/>
          </w:divBdr>
        </w:div>
        <w:div w:id="938490964">
          <w:marLeft w:val="0"/>
          <w:marRight w:val="0"/>
          <w:marTop w:val="0"/>
          <w:marBottom w:val="0"/>
          <w:divBdr>
            <w:top w:val="none" w:sz="0" w:space="0" w:color="auto"/>
            <w:left w:val="none" w:sz="0" w:space="0" w:color="auto"/>
            <w:bottom w:val="none" w:sz="0" w:space="0" w:color="auto"/>
            <w:right w:val="none" w:sz="0" w:space="0" w:color="auto"/>
          </w:divBdr>
        </w:div>
        <w:div w:id="244457342">
          <w:marLeft w:val="0"/>
          <w:marRight w:val="0"/>
          <w:marTop w:val="0"/>
          <w:marBottom w:val="0"/>
          <w:divBdr>
            <w:top w:val="none" w:sz="0" w:space="0" w:color="auto"/>
            <w:left w:val="none" w:sz="0" w:space="0" w:color="auto"/>
            <w:bottom w:val="none" w:sz="0" w:space="0" w:color="auto"/>
            <w:right w:val="none" w:sz="0" w:space="0" w:color="auto"/>
          </w:divBdr>
        </w:div>
        <w:div w:id="589587148">
          <w:marLeft w:val="0"/>
          <w:marRight w:val="0"/>
          <w:marTop w:val="0"/>
          <w:marBottom w:val="0"/>
          <w:divBdr>
            <w:top w:val="none" w:sz="0" w:space="0" w:color="auto"/>
            <w:left w:val="none" w:sz="0" w:space="0" w:color="auto"/>
            <w:bottom w:val="none" w:sz="0" w:space="0" w:color="auto"/>
            <w:right w:val="none" w:sz="0" w:space="0" w:color="auto"/>
          </w:divBdr>
        </w:div>
        <w:div w:id="1117793661">
          <w:marLeft w:val="0"/>
          <w:marRight w:val="0"/>
          <w:marTop w:val="0"/>
          <w:marBottom w:val="0"/>
          <w:divBdr>
            <w:top w:val="none" w:sz="0" w:space="0" w:color="auto"/>
            <w:left w:val="none" w:sz="0" w:space="0" w:color="auto"/>
            <w:bottom w:val="none" w:sz="0" w:space="0" w:color="auto"/>
            <w:right w:val="none" w:sz="0" w:space="0" w:color="auto"/>
          </w:divBdr>
        </w:div>
        <w:div w:id="879635589">
          <w:marLeft w:val="0"/>
          <w:marRight w:val="0"/>
          <w:marTop w:val="0"/>
          <w:marBottom w:val="0"/>
          <w:divBdr>
            <w:top w:val="none" w:sz="0" w:space="0" w:color="auto"/>
            <w:left w:val="none" w:sz="0" w:space="0" w:color="auto"/>
            <w:bottom w:val="none" w:sz="0" w:space="0" w:color="auto"/>
            <w:right w:val="none" w:sz="0" w:space="0" w:color="auto"/>
          </w:divBdr>
        </w:div>
        <w:div w:id="2024742465">
          <w:marLeft w:val="0"/>
          <w:marRight w:val="0"/>
          <w:marTop w:val="0"/>
          <w:marBottom w:val="0"/>
          <w:divBdr>
            <w:top w:val="none" w:sz="0" w:space="0" w:color="auto"/>
            <w:left w:val="none" w:sz="0" w:space="0" w:color="auto"/>
            <w:bottom w:val="none" w:sz="0" w:space="0" w:color="auto"/>
            <w:right w:val="none" w:sz="0" w:space="0" w:color="auto"/>
          </w:divBdr>
        </w:div>
        <w:div w:id="1171524048">
          <w:marLeft w:val="0"/>
          <w:marRight w:val="0"/>
          <w:marTop w:val="0"/>
          <w:marBottom w:val="0"/>
          <w:divBdr>
            <w:top w:val="none" w:sz="0" w:space="0" w:color="auto"/>
            <w:left w:val="none" w:sz="0" w:space="0" w:color="auto"/>
            <w:bottom w:val="none" w:sz="0" w:space="0" w:color="auto"/>
            <w:right w:val="none" w:sz="0" w:space="0" w:color="auto"/>
          </w:divBdr>
        </w:div>
        <w:div w:id="1875118364">
          <w:marLeft w:val="0"/>
          <w:marRight w:val="0"/>
          <w:marTop w:val="0"/>
          <w:marBottom w:val="0"/>
          <w:divBdr>
            <w:top w:val="none" w:sz="0" w:space="0" w:color="auto"/>
            <w:left w:val="none" w:sz="0" w:space="0" w:color="auto"/>
            <w:bottom w:val="none" w:sz="0" w:space="0" w:color="auto"/>
            <w:right w:val="none" w:sz="0" w:space="0" w:color="auto"/>
          </w:divBdr>
        </w:div>
        <w:div w:id="10035155">
          <w:marLeft w:val="0"/>
          <w:marRight w:val="0"/>
          <w:marTop w:val="0"/>
          <w:marBottom w:val="0"/>
          <w:divBdr>
            <w:top w:val="none" w:sz="0" w:space="0" w:color="auto"/>
            <w:left w:val="none" w:sz="0" w:space="0" w:color="auto"/>
            <w:bottom w:val="none" w:sz="0" w:space="0" w:color="auto"/>
            <w:right w:val="none" w:sz="0" w:space="0" w:color="auto"/>
          </w:divBdr>
        </w:div>
        <w:div w:id="2098749276">
          <w:marLeft w:val="0"/>
          <w:marRight w:val="0"/>
          <w:marTop w:val="0"/>
          <w:marBottom w:val="0"/>
          <w:divBdr>
            <w:top w:val="none" w:sz="0" w:space="0" w:color="auto"/>
            <w:left w:val="none" w:sz="0" w:space="0" w:color="auto"/>
            <w:bottom w:val="none" w:sz="0" w:space="0" w:color="auto"/>
            <w:right w:val="none" w:sz="0" w:space="0" w:color="auto"/>
          </w:divBdr>
        </w:div>
        <w:div w:id="2097818497">
          <w:marLeft w:val="0"/>
          <w:marRight w:val="0"/>
          <w:marTop w:val="0"/>
          <w:marBottom w:val="0"/>
          <w:divBdr>
            <w:top w:val="none" w:sz="0" w:space="0" w:color="auto"/>
            <w:left w:val="none" w:sz="0" w:space="0" w:color="auto"/>
            <w:bottom w:val="none" w:sz="0" w:space="0" w:color="auto"/>
            <w:right w:val="none" w:sz="0" w:space="0" w:color="auto"/>
          </w:divBdr>
        </w:div>
        <w:div w:id="1980109193">
          <w:marLeft w:val="0"/>
          <w:marRight w:val="0"/>
          <w:marTop w:val="0"/>
          <w:marBottom w:val="0"/>
          <w:divBdr>
            <w:top w:val="none" w:sz="0" w:space="0" w:color="auto"/>
            <w:left w:val="none" w:sz="0" w:space="0" w:color="auto"/>
            <w:bottom w:val="none" w:sz="0" w:space="0" w:color="auto"/>
            <w:right w:val="none" w:sz="0" w:space="0" w:color="auto"/>
          </w:divBdr>
        </w:div>
        <w:div w:id="1269436298">
          <w:marLeft w:val="0"/>
          <w:marRight w:val="0"/>
          <w:marTop w:val="0"/>
          <w:marBottom w:val="0"/>
          <w:divBdr>
            <w:top w:val="none" w:sz="0" w:space="0" w:color="auto"/>
            <w:left w:val="none" w:sz="0" w:space="0" w:color="auto"/>
            <w:bottom w:val="none" w:sz="0" w:space="0" w:color="auto"/>
            <w:right w:val="none" w:sz="0" w:space="0" w:color="auto"/>
          </w:divBdr>
        </w:div>
        <w:div w:id="774520771">
          <w:marLeft w:val="0"/>
          <w:marRight w:val="0"/>
          <w:marTop w:val="0"/>
          <w:marBottom w:val="0"/>
          <w:divBdr>
            <w:top w:val="none" w:sz="0" w:space="0" w:color="auto"/>
            <w:left w:val="none" w:sz="0" w:space="0" w:color="auto"/>
            <w:bottom w:val="none" w:sz="0" w:space="0" w:color="auto"/>
            <w:right w:val="none" w:sz="0" w:space="0" w:color="auto"/>
          </w:divBdr>
        </w:div>
        <w:div w:id="673146318">
          <w:marLeft w:val="0"/>
          <w:marRight w:val="0"/>
          <w:marTop w:val="0"/>
          <w:marBottom w:val="0"/>
          <w:divBdr>
            <w:top w:val="none" w:sz="0" w:space="0" w:color="auto"/>
            <w:left w:val="none" w:sz="0" w:space="0" w:color="auto"/>
            <w:bottom w:val="none" w:sz="0" w:space="0" w:color="auto"/>
            <w:right w:val="none" w:sz="0" w:space="0" w:color="auto"/>
          </w:divBdr>
        </w:div>
        <w:div w:id="735127069">
          <w:marLeft w:val="0"/>
          <w:marRight w:val="0"/>
          <w:marTop w:val="0"/>
          <w:marBottom w:val="0"/>
          <w:divBdr>
            <w:top w:val="none" w:sz="0" w:space="0" w:color="auto"/>
            <w:left w:val="none" w:sz="0" w:space="0" w:color="auto"/>
            <w:bottom w:val="none" w:sz="0" w:space="0" w:color="auto"/>
            <w:right w:val="none" w:sz="0" w:space="0" w:color="auto"/>
          </w:divBdr>
        </w:div>
        <w:div w:id="1196888075">
          <w:marLeft w:val="0"/>
          <w:marRight w:val="0"/>
          <w:marTop w:val="0"/>
          <w:marBottom w:val="0"/>
          <w:divBdr>
            <w:top w:val="none" w:sz="0" w:space="0" w:color="auto"/>
            <w:left w:val="none" w:sz="0" w:space="0" w:color="auto"/>
            <w:bottom w:val="none" w:sz="0" w:space="0" w:color="auto"/>
            <w:right w:val="none" w:sz="0" w:space="0" w:color="auto"/>
          </w:divBdr>
        </w:div>
        <w:div w:id="295449025">
          <w:marLeft w:val="0"/>
          <w:marRight w:val="0"/>
          <w:marTop w:val="0"/>
          <w:marBottom w:val="0"/>
          <w:divBdr>
            <w:top w:val="none" w:sz="0" w:space="0" w:color="auto"/>
            <w:left w:val="none" w:sz="0" w:space="0" w:color="auto"/>
            <w:bottom w:val="none" w:sz="0" w:space="0" w:color="auto"/>
            <w:right w:val="none" w:sz="0" w:space="0" w:color="auto"/>
          </w:divBdr>
        </w:div>
        <w:div w:id="1195270945">
          <w:marLeft w:val="0"/>
          <w:marRight w:val="0"/>
          <w:marTop w:val="0"/>
          <w:marBottom w:val="0"/>
          <w:divBdr>
            <w:top w:val="none" w:sz="0" w:space="0" w:color="auto"/>
            <w:left w:val="none" w:sz="0" w:space="0" w:color="auto"/>
            <w:bottom w:val="none" w:sz="0" w:space="0" w:color="auto"/>
            <w:right w:val="none" w:sz="0" w:space="0" w:color="auto"/>
          </w:divBdr>
        </w:div>
        <w:div w:id="505904863">
          <w:marLeft w:val="0"/>
          <w:marRight w:val="0"/>
          <w:marTop w:val="0"/>
          <w:marBottom w:val="0"/>
          <w:divBdr>
            <w:top w:val="none" w:sz="0" w:space="0" w:color="auto"/>
            <w:left w:val="none" w:sz="0" w:space="0" w:color="auto"/>
            <w:bottom w:val="none" w:sz="0" w:space="0" w:color="auto"/>
            <w:right w:val="none" w:sz="0" w:space="0" w:color="auto"/>
          </w:divBdr>
        </w:div>
        <w:div w:id="1366255819">
          <w:marLeft w:val="0"/>
          <w:marRight w:val="0"/>
          <w:marTop w:val="0"/>
          <w:marBottom w:val="0"/>
          <w:divBdr>
            <w:top w:val="none" w:sz="0" w:space="0" w:color="auto"/>
            <w:left w:val="none" w:sz="0" w:space="0" w:color="auto"/>
            <w:bottom w:val="none" w:sz="0" w:space="0" w:color="auto"/>
            <w:right w:val="none" w:sz="0" w:space="0" w:color="auto"/>
          </w:divBdr>
        </w:div>
        <w:div w:id="1844082252">
          <w:marLeft w:val="0"/>
          <w:marRight w:val="0"/>
          <w:marTop w:val="0"/>
          <w:marBottom w:val="0"/>
          <w:divBdr>
            <w:top w:val="none" w:sz="0" w:space="0" w:color="auto"/>
            <w:left w:val="none" w:sz="0" w:space="0" w:color="auto"/>
            <w:bottom w:val="none" w:sz="0" w:space="0" w:color="auto"/>
            <w:right w:val="none" w:sz="0" w:space="0" w:color="auto"/>
          </w:divBdr>
        </w:div>
        <w:div w:id="1872374735">
          <w:marLeft w:val="0"/>
          <w:marRight w:val="0"/>
          <w:marTop w:val="0"/>
          <w:marBottom w:val="0"/>
          <w:divBdr>
            <w:top w:val="none" w:sz="0" w:space="0" w:color="auto"/>
            <w:left w:val="none" w:sz="0" w:space="0" w:color="auto"/>
            <w:bottom w:val="none" w:sz="0" w:space="0" w:color="auto"/>
            <w:right w:val="none" w:sz="0" w:space="0" w:color="auto"/>
          </w:divBdr>
        </w:div>
        <w:div w:id="662590233">
          <w:marLeft w:val="0"/>
          <w:marRight w:val="0"/>
          <w:marTop w:val="0"/>
          <w:marBottom w:val="0"/>
          <w:divBdr>
            <w:top w:val="none" w:sz="0" w:space="0" w:color="auto"/>
            <w:left w:val="none" w:sz="0" w:space="0" w:color="auto"/>
            <w:bottom w:val="none" w:sz="0" w:space="0" w:color="auto"/>
            <w:right w:val="none" w:sz="0" w:space="0" w:color="auto"/>
          </w:divBdr>
        </w:div>
        <w:div w:id="128088849">
          <w:marLeft w:val="0"/>
          <w:marRight w:val="0"/>
          <w:marTop w:val="0"/>
          <w:marBottom w:val="0"/>
          <w:divBdr>
            <w:top w:val="none" w:sz="0" w:space="0" w:color="auto"/>
            <w:left w:val="none" w:sz="0" w:space="0" w:color="auto"/>
            <w:bottom w:val="none" w:sz="0" w:space="0" w:color="auto"/>
            <w:right w:val="none" w:sz="0" w:space="0" w:color="auto"/>
          </w:divBdr>
        </w:div>
        <w:div w:id="1877350990">
          <w:marLeft w:val="0"/>
          <w:marRight w:val="0"/>
          <w:marTop w:val="0"/>
          <w:marBottom w:val="0"/>
          <w:divBdr>
            <w:top w:val="none" w:sz="0" w:space="0" w:color="auto"/>
            <w:left w:val="none" w:sz="0" w:space="0" w:color="auto"/>
            <w:bottom w:val="none" w:sz="0" w:space="0" w:color="auto"/>
            <w:right w:val="none" w:sz="0" w:space="0" w:color="auto"/>
          </w:divBdr>
        </w:div>
        <w:div w:id="708726958">
          <w:marLeft w:val="0"/>
          <w:marRight w:val="0"/>
          <w:marTop w:val="0"/>
          <w:marBottom w:val="0"/>
          <w:divBdr>
            <w:top w:val="none" w:sz="0" w:space="0" w:color="auto"/>
            <w:left w:val="none" w:sz="0" w:space="0" w:color="auto"/>
            <w:bottom w:val="none" w:sz="0" w:space="0" w:color="auto"/>
            <w:right w:val="none" w:sz="0" w:space="0" w:color="auto"/>
          </w:divBdr>
        </w:div>
        <w:div w:id="1280381532">
          <w:marLeft w:val="0"/>
          <w:marRight w:val="0"/>
          <w:marTop w:val="0"/>
          <w:marBottom w:val="0"/>
          <w:divBdr>
            <w:top w:val="none" w:sz="0" w:space="0" w:color="auto"/>
            <w:left w:val="none" w:sz="0" w:space="0" w:color="auto"/>
            <w:bottom w:val="none" w:sz="0" w:space="0" w:color="auto"/>
            <w:right w:val="none" w:sz="0" w:space="0" w:color="auto"/>
          </w:divBdr>
        </w:div>
        <w:div w:id="1349865548">
          <w:marLeft w:val="0"/>
          <w:marRight w:val="0"/>
          <w:marTop w:val="0"/>
          <w:marBottom w:val="0"/>
          <w:divBdr>
            <w:top w:val="none" w:sz="0" w:space="0" w:color="auto"/>
            <w:left w:val="none" w:sz="0" w:space="0" w:color="auto"/>
            <w:bottom w:val="none" w:sz="0" w:space="0" w:color="auto"/>
            <w:right w:val="none" w:sz="0" w:space="0" w:color="auto"/>
          </w:divBdr>
        </w:div>
        <w:div w:id="160854342">
          <w:marLeft w:val="0"/>
          <w:marRight w:val="0"/>
          <w:marTop w:val="0"/>
          <w:marBottom w:val="0"/>
          <w:divBdr>
            <w:top w:val="none" w:sz="0" w:space="0" w:color="auto"/>
            <w:left w:val="none" w:sz="0" w:space="0" w:color="auto"/>
            <w:bottom w:val="none" w:sz="0" w:space="0" w:color="auto"/>
            <w:right w:val="none" w:sz="0" w:space="0" w:color="auto"/>
          </w:divBdr>
        </w:div>
        <w:div w:id="891424743">
          <w:marLeft w:val="0"/>
          <w:marRight w:val="0"/>
          <w:marTop w:val="0"/>
          <w:marBottom w:val="0"/>
          <w:divBdr>
            <w:top w:val="none" w:sz="0" w:space="0" w:color="auto"/>
            <w:left w:val="none" w:sz="0" w:space="0" w:color="auto"/>
            <w:bottom w:val="none" w:sz="0" w:space="0" w:color="auto"/>
            <w:right w:val="none" w:sz="0" w:space="0" w:color="auto"/>
          </w:divBdr>
        </w:div>
        <w:div w:id="617106265">
          <w:marLeft w:val="0"/>
          <w:marRight w:val="0"/>
          <w:marTop w:val="0"/>
          <w:marBottom w:val="0"/>
          <w:divBdr>
            <w:top w:val="none" w:sz="0" w:space="0" w:color="auto"/>
            <w:left w:val="none" w:sz="0" w:space="0" w:color="auto"/>
            <w:bottom w:val="none" w:sz="0" w:space="0" w:color="auto"/>
            <w:right w:val="none" w:sz="0" w:space="0" w:color="auto"/>
          </w:divBdr>
        </w:div>
        <w:div w:id="1111432219">
          <w:marLeft w:val="0"/>
          <w:marRight w:val="0"/>
          <w:marTop w:val="0"/>
          <w:marBottom w:val="0"/>
          <w:divBdr>
            <w:top w:val="none" w:sz="0" w:space="0" w:color="auto"/>
            <w:left w:val="none" w:sz="0" w:space="0" w:color="auto"/>
            <w:bottom w:val="none" w:sz="0" w:space="0" w:color="auto"/>
            <w:right w:val="none" w:sz="0" w:space="0" w:color="auto"/>
          </w:divBdr>
        </w:div>
        <w:div w:id="1399088960">
          <w:marLeft w:val="0"/>
          <w:marRight w:val="0"/>
          <w:marTop w:val="0"/>
          <w:marBottom w:val="0"/>
          <w:divBdr>
            <w:top w:val="none" w:sz="0" w:space="0" w:color="auto"/>
            <w:left w:val="none" w:sz="0" w:space="0" w:color="auto"/>
            <w:bottom w:val="none" w:sz="0" w:space="0" w:color="auto"/>
            <w:right w:val="none" w:sz="0" w:space="0" w:color="auto"/>
          </w:divBdr>
        </w:div>
        <w:div w:id="596906667">
          <w:marLeft w:val="0"/>
          <w:marRight w:val="0"/>
          <w:marTop w:val="0"/>
          <w:marBottom w:val="0"/>
          <w:divBdr>
            <w:top w:val="none" w:sz="0" w:space="0" w:color="auto"/>
            <w:left w:val="none" w:sz="0" w:space="0" w:color="auto"/>
            <w:bottom w:val="none" w:sz="0" w:space="0" w:color="auto"/>
            <w:right w:val="none" w:sz="0" w:space="0" w:color="auto"/>
          </w:divBdr>
        </w:div>
        <w:div w:id="1138109159">
          <w:marLeft w:val="0"/>
          <w:marRight w:val="0"/>
          <w:marTop w:val="0"/>
          <w:marBottom w:val="0"/>
          <w:divBdr>
            <w:top w:val="none" w:sz="0" w:space="0" w:color="auto"/>
            <w:left w:val="none" w:sz="0" w:space="0" w:color="auto"/>
            <w:bottom w:val="none" w:sz="0" w:space="0" w:color="auto"/>
            <w:right w:val="none" w:sz="0" w:space="0" w:color="auto"/>
          </w:divBdr>
        </w:div>
        <w:div w:id="1914193881">
          <w:marLeft w:val="0"/>
          <w:marRight w:val="0"/>
          <w:marTop w:val="0"/>
          <w:marBottom w:val="0"/>
          <w:divBdr>
            <w:top w:val="none" w:sz="0" w:space="0" w:color="auto"/>
            <w:left w:val="none" w:sz="0" w:space="0" w:color="auto"/>
            <w:bottom w:val="none" w:sz="0" w:space="0" w:color="auto"/>
            <w:right w:val="none" w:sz="0" w:space="0" w:color="auto"/>
          </w:divBdr>
        </w:div>
        <w:div w:id="3559103">
          <w:marLeft w:val="0"/>
          <w:marRight w:val="0"/>
          <w:marTop w:val="0"/>
          <w:marBottom w:val="0"/>
          <w:divBdr>
            <w:top w:val="none" w:sz="0" w:space="0" w:color="auto"/>
            <w:left w:val="none" w:sz="0" w:space="0" w:color="auto"/>
            <w:bottom w:val="none" w:sz="0" w:space="0" w:color="auto"/>
            <w:right w:val="none" w:sz="0" w:space="0" w:color="auto"/>
          </w:divBdr>
        </w:div>
        <w:div w:id="542911849">
          <w:marLeft w:val="0"/>
          <w:marRight w:val="0"/>
          <w:marTop w:val="0"/>
          <w:marBottom w:val="0"/>
          <w:divBdr>
            <w:top w:val="none" w:sz="0" w:space="0" w:color="auto"/>
            <w:left w:val="none" w:sz="0" w:space="0" w:color="auto"/>
            <w:bottom w:val="none" w:sz="0" w:space="0" w:color="auto"/>
            <w:right w:val="none" w:sz="0" w:space="0" w:color="auto"/>
          </w:divBdr>
        </w:div>
        <w:div w:id="435561164">
          <w:marLeft w:val="0"/>
          <w:marRight w:val="0"/>
          <w:marTop w:val="0"/>
          <w:marBottom w:val="0"/>
          <w:divBdr>
            <w:top w:val="none" w:sz="0" w:space="0" w:color="auto"/>
            <w:left w:val="none" w:sz="0" w:space="0" w:color="auto"/>
            <w:bottom w:val="none" w:sz="0" w:space="0" w:color="auto"/>
            <w:right w:val="none" w:sz="0" w:space="0" w:color="auto"/>
          </w:divBdr>
        </w:div>
        <w:div w:id="1956325222">
          <w:marLeft w:val="0"/>
          <w:marRight w:val="0"/>
          <w:marTop w:val="0"/>
          <w:marBottom w:val="0"/>
          <w:divBdr>
            <w:top w:val="none" w:sz="0" w:space="0" w:color="auto"/>
            <w:left w:val="none" w:sz="0" w:space="0" w:color="auto"/>
            <w:bottom w:val="none" w:sz="0" w:space="0" w:color="auto"/>
            <w:right w:val="none" w:sz="0" w:space="0" w:color="auto"/>
          </w:divBdr>
        </w:div>
        <w:div w:id="426730328">
          <w:marLeft w:val="0"/>
          <w:marRight w:val="0"/>
          <w:marTop w:val="0"/>
          <w:marBottom w:val="0"/>
          <w:divBdr>
            <w:top w:val="none" w:sz="0" w:space="0" w:color="auto"/>
            <w:left w:val="none" w:sz="0" w:space="0" w:color="auto"/>
            <w:bottom w:val="none" w:sz="0" w:space="0" w:color="auto"/>
            <w:right w:val="none" w:sz="0" w:space="0" w:color="auto"/>
          </w:divBdr>
        </w:div>
        <w:div w:id="1312098139">
          <w:marLeft w:val="0"/>
          <w:marRight w:val="0"/>
          <w:marTop w:val="0"/>
          <w:marBottom w:val="0"/>
          <w:divBdr>
            <w:top w:val="none" w:sz="0" w:space="0" w:color="auto"/>
            <w:left w:val="none" w:sz="0" w:space="0" w:color="auto"/>
            <w:bottom w:val="none" w:sz="0" w:space="0" w:color="auto"/>
            <w:right w:val="none" w:sz="0" w:space="0" w:color="auto"/>
          </w:divBdr>
        </w:div>
        <w:div w:id="963073944">
          <w:marLeft w:val="0"/>
          <w:marRight w:val="0"/>
          <w:marTop w:val="0"/>
          <w:marBottom w:val="0"/>
          <w:divBdr>
            <w:top w:val="none" w:sz="0" w:space="0" w:color="auto"/>
            <w:left w:val="none" w:sz="0" w:space="0" w:color="auto"/>
            <w:bottom w:val="none" w:sz="0" w:space="0" w:color="auto"/>
            <w:right w:val="none" w:sz="0" w:space="0" w:color="auto"/>
          </w:divBdr>
        </w:div>
        <w:div w:id="118035577">
          <w:marLeft w:val="0"/>
          <w:marRight w:val="0"/>
          <w:marTop w:val="0"/>
          <w:marBottom w:val="0"/>
          <w:divBdr>
            <w:top w:val="none" w:sz="0" w:space="0" w:color="auto"/>
            <w:left w:val="none" w:sz="0" w:space="0" w:color="auto"/>
            <w:bottom w:val="none" w:sz="0" w:space="0" w:color="auto"/>
            <w:right w:val="none" w:sz="0" w:space="0" w:color="auto"/>
          </w:divBdr>
        </w:div>
        <w:div w:id="2114740592">
          <w:marLeft w:val="0"/>
          <w:marRight w:val="0"/>
          <w:marTop w:val="0"/>
          <w:marBottom w:val="0"/>
          <w:divBdr>
            <w:top w:val="none" w:sz="0" w:space="0" w:color="auto"/>
            <w:left w:val="none" w:sz="0" w:space="0" w:color="auto"/>
            <w:bottom w:val="none" w:sz="0" w:space="0" w:color="auto"/>
            <w:right w:val="none" w:sz="0" w:space="0" w:color="auto"/>
          </w:divBdr>
        </w:div>
        <w:div w:id="920289160">
          <w:marLeft w:val="0"/>
          <w:marRight w:val="0"/>
          <w:marTop w:val="0"/>
          <w:marBottom w:val="0"/>
          <w:divBdr>
            <w:top w:val="none" w:sz="0" w:space="0" w:color="auto"/>
            <w:left w:val="none" w:sz="0" w:space="0" w:color="auto"/>
            <w:bottom w:val="none" w:sz="0" w:space="0" w:color="auto"/>
            <w:right w:val="none" w:sz="0" w:space="0" w:color="auto"/>
          </w:divBdr>
        </w:div>
        <w:div w:id="705251070">
          <w:marLeft w:val="0"/>
          <w:marRight w:val="0"/>
          <w:marTop w:val="0"/>
          <w:marBottom w:val="0"/>
          <w:divBdr>
            <w:top w:val="none" w:sz="0" w:space="0" w:color="auto"/>
            <w:left w:val="none" w:sz="0" w:space="0" w:color="auto"/>
            <w:bottom w:val="none" w:sz="0" w:space="0" w:color="auto"/>
            <w:right w:val="none" w:sz="0" w:space="0" w:color="auto"/>
          </w:divBdr>
        </w:div>
        <w:div w:id="661541508">
          <w:marLeft w:val="0"/>
          <w:marRight w:val="0"/>
          <w:marTop w:val="0"/>
          <w:marBottom w:val="0"/>
          <w:divBdr>
            <w:top w:val="none" w:sz="0" w:space="0" w:color="auto"/>
            <w:left w:val="none" w:sz="0" w:space="0" w:color="auto"/>
            <w:bottom w:val="none" w:sz="0" w:space="0" w:color="auto"/>
            <w:right w:val="none" w:sz="0" w:space="0" w:color="auto"/>
          </w:divBdr>
        </w:div>
        <w:div w:id="707535241">
          <w:marLeft w:val="0"/>
          <w:marRight w:val="0"/>
          <w:marTop w:val="0"/>
          <w:marBottom w:val="0"/>
          <w:divBdr>
            <w:top w:val="none" w:sz="0" w:space="0" w:color="auto"/>
            <w:left w:val="none" w:sz="0" w:space="0" w:color="auto"/>
            <w:bottom w:val="none" w:sz="0" w:space="0" w:color="auto"/>
            <w:right w:val="none" w:sz="0" w:space="0" w:color="auto"/>
          </w:divBdr>
        </w:div>
        <w:div w:id="104234120">
          <w:marLeft w:val="0"/>
          <w:marRight w:val="0"/>
          <w:marTop w:val="0"/>
          <w:marBottom w:val="0"/>
          <w:divBdr>
            <w:top w:val="none" w:sz="0" w:space="0" w:color="auto"/>
            <w:left w:val="none" w:sz="0" w:space="0" w:color="auto"/>
            <w:bottom w:val="none" w:sz="0" w:space="0" w:color="auto"/>
            <w:right w:val="none" w:sz="0" w:space="0" w:color="auto"/>
          </w:divBdr>
        </w:div>
        <w:div w:id="212422699">
          <w:marLeft w:val="0"/>
          <w:marRight w:val="0"/>
          <w:marTop w:val="0"/>
          <w:marBottom w:val="0"/>
          <w:divBdr>
            <w:top w:val="none" w:sz="0" w:space="0" w:color="auto"/>
            <w:left w:val="none" w:sz="0" w:space="0" w:color="auto"/>
            <w:bottom w:val="none" w:sz="0" w:space="0" w:color="auto"/>
            <w:right w:val="none" w:sz="0" w:space="0" w:color="auto"/>
          </w:divBdr>
        </w:div>
        <w:div w:id="519245542">
          <w:marLeft w:val="0"/>
          <w:marRight w:val="0"/>
          <w:marTop w:val="0"/>
          <w:marBottom w:val="0"/>
          <w:divBdr>
            <w:top w:val="none" w:sz="0" w:space="0" w:color="auto"/>
            <w:left w:val="none" w:sz="0" w:space="0" w:color="auto"/>
            <w:bottom w:val="none" w:sz="0" w:space="0" w:color="auto"/>
            <w:right w:val="none" w:sz="0" w:space="0" w:color="auto"/>
          </w:divBdr>
        </w:div>
        <w:div w:id="283732345">
          <w:marLeft w:val="0"/>
          <w:marRight w:val="0"/>
          <w:marTop w:val="0"/>
          <w:marBottom w:val="0"/>
          <w:divBdr>
            <w:top w:val="none" w:sz="0" w:space="0" w:color="auto"/>
            <w:left w:val="none" w:sz="0" w:space="0" w:color="auto"/>
            <w:bottom w:val="none" w:sz="0" w:space="0" w:color="auto"/>
            <w:right w:val="none" w:sz="0" w:space="0" w:color="auto"/>
          </w:divBdr>
        </w:div>
        <w:div w:id="1635021003">
          <w:marLeft w:val="0"/>
          <w:marRight w:val="0"/>
          <w:marTop w:val="0"/>
          <w:marBottom w:val="0"/>
          <w:divBdr>
            <w:top w:val="none" w:sz="0" w:space="0" w:color="auto"/>
            <w:left w:val="none" w:sz="0" w:space="0" w:color="auto"/>
            <w:bottom w:val="none" w:sz="0" w:space="0" w:color="auto"/>
            <w:right w:val="none" w:sz="0" w:space="0" w:color="auto"/>
          </w:divBdr>
        </w:div>
        <w:div w:id="1159080007">
          <w:marLeft w:val="0"/>
          <w:marRight w:val="0"/>
          <w:marTop w:val="0"/>
          <w:marBottom w:val="0"/>
          <w:divBdr>
            <w:top w:val="none" w:sz="0" w:space="0" w:color="auto"/>
            <w:left w:val="none" w:sz="0" w:space="0" w:color="auto"/>
            <w:bottom w:val="none" w:sz="0" w:space="0" w:color="auto"/>
            <w:right w:val="none" w:sz="0" w:space="0" w:color="auto"/>
          </w:divBdr>
        </w:div>
        <w:div w:id="948465159">
          <w:marLeft w:val="0"/>
          <w:marRight w:val="0"/>
          <w:marTop w:val="0"/>
          <w:marBottom w:val="0"/>
          <w:divBdr>
            <w:top w:val="none" w:sz="0" w:space="0" w:color="auto"/>
            <w:left w:val="none" w:sz="0" w:space="0" w:color="auto"/>
            <w:bottom w:val="none" w:sz="0" w:space="0" w:color="auto"/>
            <w:right w:val="none" w:sz="0" w:space="0" w:color="auto"/>
          </w:divBdr>
        </w:div>
        <w:div w:id="582880116">
          <w:marLeft w:val="0"/>
          <w:marRight w:val="0"/>
          <w:marTop w:val="0"/>
          <w:marBottom w:val="0"/>
          <w:divBdr>
            <w:top w:val="none" w:sz="0" w:space="0" w:color="auto"/>
            <w:left w:val="none" w:sz="0" w:space="0" w:color="auto"/>
            <w:bottom w:val="none" w:sz="0" w:space="0" w:color="auto"/>
            <w:right w:val="none" w:sz="0" w:space="0" w:color="auto"/>
          </w:divBdr>
        </w:div>
        <w:div w:id="1957560788">
          <w:marLeft w:val="0"/>
          <w:marRight w:val="0"/>
          <w:marTop w:val="0"/>
          <w:marBottom w:val="0"/>
          <w:divBdr>
            <w:top w:val="none" w:sz="0" w:space="0" w:color="auto"/>
            <w:left w:val="none" w:sz="0" w:space="0" w:color="auto"/>
            <w:bottom w:val="none" w:sz="0" w:space="0" w:color="auto"/>
            <w:right w:val="none" w:sz="0" w:space="0" w:color="auto"/>
          </w:divBdr>
        </w:div>
        <w:div w:id="822968204">
          <w:marLeft w:val="0"/>
          <w:marRight w:val="0"/>
          <w:marTop w:val="0"/>
          <w:marBottom w:val="0"/>
          <w:divBdr>
            <w:top w:val="none" w:sz="0" w:space="0" w:color="auto"/>
            <w:left w:val="none" w:sz="0" w:space="0" w:color="auto"/>
            <w:bottom w:val="none" w:sz="0" w:space="0" w:color="auto"/>
            <w:right w:val="none" w:sz="0" w:space="0" w:color="auto"/>
          </w:divBdr>
        </w:div>
        <w:div w:id="1514608992">
          <w:marLeft w:val="0"/>
          <w:marRight w:val="0"/>
          <w:marTop w:val="0"/>
          <w:marBottom w:val="0"/>
          <w:divBdr>
            <w:top w:val="none" w:sz="0" w:space="0" w:color="auto"/>
            <w:left w:val="none" w:sz="0" w:space="0" w:color="auto"/>
            <w:bottom w:val="none" w:sz="0" w:space="0" w:color="auto"/>
            <w:right w:val="none" w:sz="0" w:space="0" w:color="auto"/>
          </w:divBdr>
        </w:div>
        <w:div w:id="2118913061">
          <w:marLeft w:val="0"/>
          <w:marRight w:val="0"/>
          <w:marTop w:val="0"/>
          <w:marBottom w:val="0"/>
          <w:divBdr>
            <w:top w:val="none" w:sz="0" w:space="0" w:color="auto"/>
            <w:left w:val="none" w:sz="0" w:space="0" w:color="auto"/>
            <w:bottom w:val="none" w:sz="0" w:space="0" w:color="auto"/>
            <w:right w:val="none" w:sz="0" w:space="0" w:color="auto"/>
          </w:divBdr>
        </w:div>
        <w:div w:id="1708526430">
          <w:marLeft w:val="0"/>
          <w:marRight w:val="0"/>
          <w:marTop w:val="0"/>
          <w:marBottom w:val="0"/>
          <w:divBdr>
            <w:top w:val="none" w:sz="0" w:space="0" w:color="auto"/>
            <w:left w:val="none" w:sz="0" w:space="0" w:color="auto"/>
            <w:bottom w:val="none" w:sz="0" w:space="0" w:color="auto"/>
            <w:right w:val="none" w:sz="0" w:space="0" w:color="auto"/>
          </w:divBdr>
        </w:div>
        <w:div w:id="785539286">
          <w:marLeft w:val="0"/>
          <w:marRight w:val="0"/>
          <w:marTop w:val="0"/>
          <w:marBottom w:val="0"/>
          <w:divBdr>
            <w:top w:val="none" w:sz="0" w:space="0" w:color="auto"/>
            <w:left w:val="none" w:sz="0" w:space="0" w:color="auto"/>
            <w:bottom w:val="none" w:sz="0" w:space="0" w:color="auto"/>
            <w:right w:val="none" w:sz="0" w:space="0" w:color="auto"/>
          </w:divBdr>
        </w:div>
        <w:div w:id="267468335">
          <w:marLeft w:val="0"/>
          <w:marRight w:val="0"/>
          <w:marTop w:val="0"/>
          <w:marBottom w:val="0"/>
          <w:divBdr>
            <w:top w:val="none" w:sz="0" w:space="0" w:color="auto"/>
            <w:left w:val="none" w:sz="0" w:space="0" w:color="auto"/>
            <w:bottom w:val="none" w:sz="0" w:space="0" w:color="auto"/>
            <w:right w:val="none" w:sz="0" w:space="0" w:color="auto"/>
          </w:divBdr>
        </w:div>
        <w:div w:id="498733088">
          <w:marLeft w:val="0"/>
          <w:marRight w:val="0"/>
          <w:marTop w:val="0"/>
          <w:marBottom w:val="0"/>
          <w:divBdr>
            <w:top w:val="none" w:sz="0" w:space="0" w:color="auto"/>
            <w:left w:val="none" w:sz="0" w:space="0" w:color="auto"/>
            <w:bottom w:val="none" w:sz="0" w:space="0" w:color="auto"/>
            <w:right w:val="none" w:sz="0" w:space="0" w:color="auto"/>
          </w:divBdr>
        </w:div>
        <w:div w:id="800876870">
          <w:marLeft w:val="0"/>
          <w:marRight w:val="0"/>
          <w:marTop w:val="0"/>
          <w:marBottom w:val="0"/>
          <w:divBdr>
            <w:top w:val="none" w:sz="0" w:space="0" w:color="auto"/>
            <w:left w:val="none" w:sz="0" w:space="0" w:color="auto"/>
            <w:bottom w:val="none" w:sz="0" w:space="0" w:color="auto"/>
            <w:right w:val="none" w:sz="0" w:space="0" w:color="auto"/>
          </w:divBdr>
        </w:div>
        <w:div w:id="1375732537">
          <w:marLeft w:val="0"/>
          <w:marRight w:val="0"/>
          <w:marTop w:val="0"/>
          <w:marBottom w:val="0"/>
          <w:divBdr>
            <w:top w:val="none" w:sz="0" w:space="0" w:color="auto"/>
            <w:left w:val="none" w:sz="0" w:space="0" w:color="auto"/>
            <w:bottom w:val="none" w:sz="0" w:space="0" w:color="auto"/>
            <w:right w:val="none" w:sz="0" w:space="0" w:color="auto"/>
          </w:divBdr>
        </w:div>
        <w:div w:id="924074404">
          <w:marLeft w:val="0"/>
          <w:marRight w:val="0"/>
          <w:marTop w:val="0"/>
          <w:marBottom w:val="0"/>
          <w:divBdr>
            <w:top w:val="none" w:sz="0" w:space="0" w:color="auto"/>
            <w:left w:val="none" w:sz="0" w:space="0" w:color="auto"/>
            <w:bottom w:val="none" w:sz="0" w:space="0" w:color="auto"/>
            <w:right w:val="none" w:sz="0" w:space="0" w:color="auto"/>
          </w:divBdr>
        </w:div>
        <w:div w:id="1407725570">
          <w:marLeft w:val="0"/>
          <w:marRight w:val="0"/>
          <w:marTop w:val="0"/>
          <w:marBottom w:val="0"/>
          <w:divBdr>
            <w:top w:val="none" w:sz="0" w:space="0" w:color="auto"/>
            <w:left w:val="none" w:sz="0" w:space="0" w:color="auto"/>
            <w:bottom w:val="none" w:sz="0" w:space="0" w:color="auto"/>
            <w:right w:val="none" w:sz="0" w:space="0" w:color="auto"/>
          </w:divBdr>
        </w:div>
        <w:div w:id="1298101377">
          <w:marLeft w:val="0"/>
          <w:marRight w:val="0"/>
          <w:marTop w:val="0"/>
          <w:marBottom w:val="0"/>
          <w:divBdr>
            <w:top w:val="none" w:sz="0" w:space="0" w:color="auto"/>
            <w:left w:val="none" w:sz="0" w:space="0" w:color="auto"/>
            <w:bottom w:val="none" w:sz="0" w:space="0" w:color="auto"/>
            <w:right w:val="none" w:sz="0" w:space="0" w:color="auto"/>
          </w:divBdr>
        </w:div>
        <w:div w:id="445004778">
          <w:marLeft w:val="0"/>
          <w:marRight w:val="0"/>
          <w:marTop w:val="0"/>
          <w:marBottom w:val="0"/>
          <w:divBdr>
            <w:top w:val="none" w:sz="0" w:space="0" w:color="auto"/>
            <w:left w:val="none" w:sz="0" w:space="0" w:color="auto"/>
            <w:bottom w:val="none" w:sz="0" w:space="0" w:color="auto"/>
            <w:right w:val="none" w:sz="0" w:space="0" w:color="auto"/>
          </w:divBdr>
        </w:div>
        <w:div w:id="406223307">
          <w:marLeft w:val="0"/>
          <w:marRight w:val="0"/>
          <w:marTop w:val="0"/>
          <w:marBottom w:val="0"/>
          <w:divBdr>
            <w:top w:val="none" w:sz="0" w:space="0" w:color="auto"/>
            <w:left w:val="none" w:sz="0" w:space="0" w:color="auto"/>
            <w:bottom w:val="none" w:sz="0" w:space="0" w:color="auto"/>
            <w:right w:val="none" w:sz="0" w:space="0" w:color="auto"/>
          </w:divBdr>
        </w:div>
        <w:div w:id="449400617">
          <w:marLeft w:val="0"/>
          <w:marRight w:val="0"/>
          <w:marTop w:val="0"/>
          <w:marBottom w:val="0"/>
          <w:divBdr>
            <w:top w:val="none" w:sz="0" w:space="0" w:color="auto"/>
            <w:left w:val="none" w:sz="0" w:space="0" w:color="auto"/>
            <w:bottom w:val="none" w:sz="0" w:space="0" w:color="auto"/>
            <w:right w:val="none" w:sz="0" w:space="0" w:color="auto"/>
          </w:divBdr>
        </w:div>
        <w:div w:id="1985233702">
          <w:marLeft w:val="0"/>
          <w:marRight w:val="0"/>
          <w:marTop w:val="0"/>
          <w:marBottom w:val="0"/>
          <w:divBdr>
            <w:top w:val="none" w:sz="0" w:space="0" w:color="auto"/>
            <w:left w:val="none" w:sz="0" w:space="0" w:color="auto"/>
            <w:bottom w:val="none" w:sz="0" w:space="0" w:color="auto"/>
            <w:right w:val="none" w:sz="0" w:space="0" w:color="auto"/>
          </w:divBdr>
        </w:div>
      </w:divsChild>
    </w:div>
    <w:div w:id="446315372">
      <w:bodyDiv w:val="1"/>
      <w:marLeft w:val="0"/>
      <w:marRight w:val="0"/>
      <w:marTop w:val="0"/>
      <w:marBottom w:val="0"/>
      <w:divBdr>
        <w:top w:val="none" w:sz="0" w:space="0" w:color="auto"/>
        <w:left w:val="none" w:sz="0" w:space="0" w:color="auto"/>
        <w:bottom w:val="none" w:sz="0" w:space="0" w:color="auto"/>
        <w:right w:val="none" w:sz="0" w:space="0" w:color="auto"/>
      </w:divBdr>
    </w:div>
    <w:div w:id="453672801">
      <w:bodyDiv w:val="1"/>
      <w:marLeft w:val="0"/>
      <w:marRight w:val="0"/>
      <w:marTop w:val="0"/>
      <w:marBottom w:val="0"/>
      <w:divBdr>
        <w:top w:val="none" w:sz="0" w:space="0" w:color="auto"/>
        <w:left w:val="none" w:sz="0" w:space="0" w:color="auto"/>
        <w:bottom w:val="none" w:sz="0" w:space="0" w:color="auto"/>
        <w:right w:val="none" w:sz="0" w:space="0" w:color="auto"/>
      </w:divBdr>
    </w:div>
    <w:div w:id="485631885">
      <w:bodyDiv w:val="1"/>
      <w:marLeft w:val="0"/>
      <w:marRight w:val="0"/>
      <w:marTop w:val="0"/>
      <w:marBottom w:val="0"/>
      <w:divBdr>
        <w:top w:val="none" w:sz="0" w:space="0" w:color="auto"/>
        <w:left w:val="none" w:sz="0" w:space="0" w:color="auto"/>
        <w:bottom w:val="none" w:sz="0" w:space="0" w:color="auto"/>
        <w:right w:val="none" w:sz="0" w:space="0" w:color="auto"/>
      </w:divBdr>
      <w:divsChild>
        <w:div w:id="8216547">
          <w:marLeft w:val="0"/>
          <w:marRight w:val="0"/>
          <w:marTop w:val="0"/>
          <w:marBottom w:val="0"/>
          <w:divBdr>
            <w:top w:val="none" w:sz="0" w:space="0" w:color="auto"/>
            <w:left w:val="none" w:sz="0" w:space="0" w:color="auto"/>
            <w:bottom w:val="none" w:sz="0" w:space="0" w:color="auto"/>
            <w:right w:val="none" w:sz="0" w:space="0" w:color="auto"/>
          </w:divBdr>
        </w:div>
        <w:div w:id="240912193">
          <w:marLeft w:val="0"/>
          <w:marRight w:val="0"/>
          <w:marTop w:val="0"/>
          <w:marBottom w:val="0"/>
          <w:divBdr>
            <w:top w:val="none" w:sz="0" w:space="0" w:color="auto"/>
            <w:left w:val="none" w:sz="0" w:space="0" w:color="auto"/>
            <w:bottom w:val="none" w:sz="0" w:space="0" w:color="auto"/>
            <w:right w:val="none" w:sz="0" w:space="0" w:color="auto"/>
          </w:divBdr>
        </w:div>
        <w:div w:id="334840040">
          <w:marLeft w:val="0"/>
          <w:marRight w:val="0"/>
          <w:marTop w:val="0"/>
          <w:marBottom w:val="0"/>
          <w:divBdr>
            <w:top w:val="none" w:sz="0" w:space="0" w:color="auto"/>
            <w:left w:val="none" w:sz="0" w:space="0" w:color="auto"/>
            <w:bottom w:val="none" w:sz="0" w:space="0" w:color="auto"/>
            <w:right w:val="none" w:sz="0" w:space="0" w:color="auto"/>
          </w:divBdr>
        </w:div>
        <w:div w:id="608665364">
          <w:marLeft w:val="0"/>
          <w:marRight w:val="0"/>
          <w:marTop w:val="0"/>
          <w:marBottom w:val="0"/>
          <w:divBdr>
            <w:top w:val="none" w:sz="0" w:space="0" w:color="auto"/>
            <w:left w:val="none" w:sz="0" w:space="0" w:color="auto"/>
            <w:bottom w:val="none" w:sz="0" w:space="0" w:color="auto"/>
            <w:right w:val="none" w:sz="0" w:space="0" w:color="auto"/>
          </w:divBdr>
        </w:div>
        <w:div w:id="616791528">
          <w:marLeft w:val="0"/>
          <w:marRight w:val="0"/>
          <w:marTop w:val="0"/>
          <w:marBottom w:val="0"/>
          <w:divBdr>
            <w:top w:val="none" w:sz="0" w:space="0" w:color="auto"/>
            <w:left w:val="none" w:sz="0" w:space="0" w:color="auto"/>
            <w:bottom w:val="none" w:sz="0" w:space="0" w:color="auto"/>
            <w:right w:val="none" w:sz="0" w:space="0" w:color="auto"/>
          </w:divBdr>
        </w:div>
        <w:div w:id="651833839">
          <w:marLeft w:val="0"/>
          <w:marRight w:val="0"/>
          <w:marTop w:val="0"/>
          <w:marBottom w:val="0"/>
          <w:divBdr>
            <w:top w:val="none" w:sz="0" w:space="0" w:color="auto"/>
            <w:left w:val="none" w:sz="0" w:space="0" w:color="auto"/>
            <w:bottom w:val="none" w:sz="0" w:space="0" w:color="auto"/>
            <w:right w:val="none" w:sz="0" w:space="0" w:color="auto"/>
          </w:divBdr>
        </w:div>
        <w:div w:id="656492912">
          <w:marLeft w:val="0"/>
          <w:marRight w:val="0"/>
          <w:marTop w:val="0"/>
          <w:marBottom w:val="0"/>
          <w:divBdr>
            <w:top w:val="none" w:sz="0" w:space="0" w:color="auto"/>
            <w:left w:val="none" w:sz="0" w:space="0" w:color="auto"/>
            <w:bottom w:val="none" w:sz="0" w:space="0" w:color="auto"/>
            <w:right w:val="none" w:sz="0" w:space="0" w:color="auto"/>
          </w:divBdr>
        </w:div>
        <w:div w:id="660738718">
          <w:marLeft w:val="0"/>
          <w:marRight w:val="0"/>
          <w:marTop w:val="0"/>
          <w:marBottom w:val="0"/>
          <w:divBdr>
            <w:top w:val="none" w:sz="0" w:space="0" w:color="auto"/>
            <w:left w:val="none" w:sz="0" w:space="0" w:color="auto"/>
            <w:bottom w:val="none" w:sz="0" w:space="0" w:color="auto"/>
            <w:right w:val="none" w:sz="0" w:space="0" w:color="auto"/>
          </w:divBdr>
        </w:div>
        <w:div w:id="786121909">
          <w:marLeft w:val="0"/>
          <w:marRight w:val="0"/>
          <w:marTop w:val="0"/>
          <w:marBottom w:val="0"/>
          <w:divBdr>
            <w:top w:val="none" w:sz="0" w:space="0" w:color="auto"/>
            <w:left w:val="none" w:sz="0" w:space="0" w:color="auto"/>
            <w:bottom w:val="none" w:sz="0" w:space="0" w:color="auto"/>
            <w:right w:val="none" w:sz="0" w:space="0" w:color="auto"/>
          </w:divBdr>
        </w:div>
        <w:div w:id="850334014">
          <w:marLeft w:val="0"/>
          <w:marRight w:val="0"/>
          <w:marTop w:val="0"/>
          <w:marBottom w:val="0"/>
          <w:divBdr>
            <w:top w:val="none" w:sz="0" w:space="0" w:color="auto"/>
            <w:left w:val="none" w:sz="0" w:space="0" w:color="auto"/>
            <w:bottom w:val="none" w:sz="0" w:space="0" w:color="auto"/>
            <w:right w:val="none" w:sz="0" w:space="0" w:color="auto"/>
          </w:divBdr>
        </w:div>
        <w:div w:id="852914588">
          <w:marLeft w:val="0"/>
          <w:marRight w:val="0"/>
          <w:marTop w:val="0"/>
          <w:marBottom w:val="0"/>
          <w:divBdr>
            <w:top w:val="none" w:sz="0" w:space="0" w:color="auto"/>
            <w:left w:val="none" w:sz="0" w:space="0" w:color="auto"/>
            <w:bottom w:val="none" w:sz="0" w:space="0" w:color="auto"/>
            <w:right w:val="none" w:sz="0" w:space="0" w:color="auto"/>
          </w:divBdr>
        </w:div>
        <w:div w:id="908734829">
          <w:marLeft w:val="0"/>
          <w:marRight w:val="0"/>
          <w:marTop w:val="0"/>
          <w:marBottom w:val="0"/>
          <w:divBdr>
            <w:top w:val="none" w:sz="0" w:space="0" w:color="auto"/>
            <w:left w:val="none" w:sz="0" w:space="0" w:color="auto"/>
            <w:bottom w:val="none" w:sz="0" w:space="0" w:color="auto"/>
            <w:right w:val="none" w:sz="0" w:space="0" w:color="auto"/>
          </w:divBdr>
        </w:div>
        <w:div w:id="943850262">
          <w:marLeft w:val="0"/>
          <w:marRight w:val="0"/>
          <w:marTop w:val="0"/>
          <w:marBottom w:val="0"/>
          <w:divBdr>
            <w:top w:val="none" w:sz="0" w:space="0" w:color="auto"/>
            <w:left w:val="none" w:sz="0" w:space="0" w:color="auto"/>
            <w:bottom w:val="none" w:sz="0" w:space="0" w:color="auto"/>
            <w:right w:val="none" w:sz="0" w:space="0" w:color="auto"/>
          </w:divBdr>
        </w:div>
        <w:div w:id="1025717966">
          <w:marLeft w:val="0"/>
          <w:marRight w:val="0"/>
          <w:marTop w:val="0"/>
          <w:marBottom w:val="0"/>
          <w:divBdr>
            <w:top w:val="none" w:sz="0" w:space="0" w:color="auto"/>
            <w:left w:val="none" w:sz="0" w:space="0" w:color="auto"/>
            <w:bottom w:val="none" w:sz="0" w:space="0" w:color="auto"/>
            <w:right w:val="none" w:sz="0" w:space="0" w:color="auto"/>
          </w:divBdr>
        </w:div>
        <w:div w:id="1098670552">
          <w:marLeft w:val="0"/>
          <w:marRight w:val="0"/>
          <w:marTop w:val="0"/>
          <w:marBottom w:val="0"/>
          <w:divBdr>
            <w:top w:val="none" w:sz="0" w:space="0" w:color="auto"/>
            <w:left w:val="none" w:sz="0" w:space="0" w:color="auto"/>
            <w:bottom w:val="none" w:sz="0" w:space="0" w:color="auto"/>
            <w:right w:val="none" w:sz="0" w:space="0" w:color="auto"/>
          </w:divBdr>
        </w:div>
        <w:div w:id="1249849091">
          <w:marLeft w:val="0"/>
          <w:marRight w:val="0"/>
          <w:marTop w:val="0"/>
          <w:marBottom w:val="0"/>
          <w:divBdr>
            <w:top w:val="none" w:sz="0" w:space="0" w:color="auto"/>
            <w:left w:val="none" w:sz="0" w:space="0" w:color="auto"/>
            <w:bottom w:val="none" w:sz="0" w:space="0" w:color="auto"/>
            <w:right w:val="none" w:sz="0" w:space="0" w:color="auto"/>
          </w:divBdr>
        </w:div>
        <w:div w:id="1318270469">
          <w:marLeft w:val="0"/>
          <w:marRight w:val="0"/>
          <w:marTop w:val="0"/>
          <w:marBottom w:val="0"/>
          <w:divBdr>
            <w:top w:val="none" w:sz="0" w:space="0" w:color="auto"/>
            <w:left w:val="none" w:sz="0" w:space="0" w:color="auto"/>
            <w:bottom w:val="none" w:sz="0" w:space="0" w:color="auto"/>
            <w:right w:val="none" w:sz="0" w:space="0" w:color="auto"/>
          </w:divBdr>
        </w:div>
        <w:div w:id="1474634450">
          <w:marLeft w:val="0"/>
          <w:marRight w:val="0"/>
          <w:marTop w:val="0"/>
          <w:marBottom w:val="0"/>
          <w:divBdr>
            <w:top w:val="none" w:sz="0" w:space="0" w:color="auto"/>
            <w:left w:val="none" w:sz="0" w:space="0" w:color="auto"/>
            <w:bottom w:val="none" w:sz="0" w:space="0" w:color="auto"/>
            <w:right w:val="none" w:sz="0" w:space="0" w:color="auto"/>
          </w:divBdr>
        </w:div>
        <w:div w:id="1481995618">
          <w:marLeft w:val="0"/>
          <w:marRight w:val="0"/>
          <w:marTop w:val="0"/>
          <w:marBottom w:val="0"/>
          <w:divBdr>
            <w:top w:val="none" w:sz="0" w:space="0" w:color="auto"/>
            <w:left w:val="none" w:sz="0" w:space="0" w:color="auto"/>
            <w:bottom w:val="none" w:sz="0" w:space="0" w:color="auto"/>
            <w:right w:val="none" w:sz="0" w:space="0" w:color="auto"/>
          </w:divBdr>
        </w:div>
        <w:div w:id="1511481388">
          <w:marLeft w:val="0"/>
          <w:marRight w:val="0"/>
          <w:marTop w:val="0"/>
          <w:marBottom w:val="0"/>
          <w:divBdr>
            <w:top w:val="none" w:sz="0" w:space="0" w:color="auto"/>
            <w:left w:val="none" w:sz="0" w:space="0" w:color="auto"/>
            <w:bottom w:val="none" w:sz="0" w:space="0" w:color="auto"/>
            <w:right w:val="none" w:sz="0" w:space="0" w:color="auto"/>
          </w:divBdr>
        </w:div>
        <w:div w:id="1540170377">
          <w:marLeft w:val="0"/>
          <w:marRight w:val="0"/>
          <w:marTop w:val="0"/>
          <w:marBottom w:val="0"/>
          <w:divBdr>
            <w:top w:val="none" w:sz="0" w:space="0" w:color="auto"/>
            <w:left w:val="none" w:sz="0" w:space="0" w:color="auto"/>
            <w:bottom w:val="none" w:sz="0" w:space="0" w:color="auto"/>
            <w:right w:val="none" w:sz="0" w:space="0" w:color="auto"/>
          </w:divBdr>
        </w:div>
        <w:div w:id="1610426404">
          <w:marLeft w:val="0"/>
          <w:marRight w:val="0"/>
          <w:marTop w:val="0"/>
          <w:marBottom w:val="0"/>
          <w:divBdr>
            <w:top w:val="none" w:sz="0" w:space="0" w:color="auto"/>
            <w:left w:val="none" w:sz="0" w:space="0" w:color="auto"/>
            <w:bottom w:val="none" w:sz="0" w:space="0" w:color="auto"/>
            <w:right w:val="none" w:sz="0" w:space="0" w:color="auto"/>
          </w:divBdr>
        </w:div>
        <w:div w:id="1646427038">
          <w:marLeft w:val="0"/>
          <w:marRight w:val="0"/>
          <w:marTop w:val="0"/>
          <w:marBottom w:val="0"/>
          <w:divBdr>
            <w:top w:val="none" w:sz="0" w:space="0" w:color="auto"/>
            <w:left w:val="none" w:sz="0" w:space="0" w:color="auto"/>
            <w:bottom w:val="none" w:sz="0" w:space="0" w:color="auto"/>
            <w:right w:val="none" w:sz="0" w:space="0" w:color="auto"/>
          </w:divBdr>
        </w:div>
        <w:div w:id="1695768578">
          <w:marLeft w:val="0"/>
          <w:marRight w:val="0"/>
          <w:marTop w:val="0"/>
          <w:marBottom w:val="0"/>
          <w:divBdr>
            <w:top w:val="none" w:sz="0" w:space="0" w:color="auto"/>
            <w:left w:val="none" w:sz="0" w:space="0" w:color="auto"/>
            <w:bottom w:val="none" w:sz="0" w:space="0" w:color="auto"/>
            <w:right w:val="none" w:sz="0" w:space="0" w:color="auto"/>
          </w:divBdr>
        </w:div>
        <w:div w:id="1781099677">
          <w:marLeft w:val="0"/>
          <w:marRight w:val="0"/>
          <w:marTop w:val="0"/>
          <w:marBottom w:val="0"/>
          <w:divBdr>
            <w:top w:val="none" w:sz="0" w:space="0" w:color="auto"/>
            <w:left w:val="none" w:sz="0" w:space="0" w:color="auto"/>
            <w:bottom w:val="none" w:sz="0" w:space="0" w:color="auto"/>
            <w:right w:val="none" w:sz="0" w:space="0" w:color="auto"/>
          </w:divBdr>
        </w:div>
        <w:div w:id="1980986911">
          <w:marLeft w:val="0"/>
          <w:marRight w:val="0"/>
          <w:marTop w:val="0"/>
          <w:marBottom w:val="0"/>
          <w:divBdr>
            <w:top w:val="none" w:sz="0" w:space="0" w:color="auto"/>
            <w:left w:val="none" w:sz="0" w:space="0" w:color="auto"/>
            <w:bottom w:val="none" w:sz="0" w:space="0" w:color="auto"/>
            <w:right w:val="none" w:sz="0" w:space="0" w:color="auto"/>
          </w:divBdr>
        </w:div>
        <w:div w:id="2062440743">
          <w:marLeft w:val="0"/>
          <w:marRight w:val="0"/>
          <w:marTop w:val="0"/>
          <w:marBottom w:val="0"/>
          <w:divBdr>
            <w:top w:val="none" w:sz="0" w:space="0" w:color="auto"/>
            <w:left w:val="none" w:sz="0" w:space="0" w:color="auto"/>
            <w:bottom w:val="none" w:sz="0" w:space="0" w:color="auto"/>
            <w:right w:val="none" w:sz="0" w:space="0" w:color="auto"/>
          </w:divBdr>
        </w:div>
        <w:div w:id="2069113595">
          <w:marLeft w:val="0"/>
          <w:marRight w:val="0"/>
          <w:marTop w:val="0"/>
          <w:marBottom w:val="0"/>
          <w:divBdr>
            <w:top w:val="none" w:sz="0" w:space="0" w:color="auto"/>
            <w:left w:val="none" w:sz="0" w:space="0" w:color="auto"/>
            <w:bottom w:val="none" w:sz="0" w:space="0" w:color="auto"/>
            <w:right w:val="none" w:sz="0" w:space="0" w:color="auto"/>
          </w:divBdr>
        </w:div>
        <w:div w:id="2090079309">
          <w:marLeft w:val="0"/>
          <w:marRight w:val="0"/>
          <w:marTop w:val="0"/>
          <w:marBottom w:val="0"/>
          <w:divBdr>
            <w:top w:val="none" w:sz="0" w:space="0" w:color="auto"/>
            <w:left w:val="none" w:sz="0" w:space="0" w:color="auto"/>
            <w:bottom w:val="none" w:sz="0" w:space="0" w:color="auto"/>
            <w:right w:val="none" w:sz="0" w:space="0" w:color="auto"/>
          </w:divBdr>
        </w:div>
        <w:div w:id="2136020441">
          <w:marLeft w:val="0"/>
          <w:marRight w:val="0"/>
          <w:marTop w:val="0"/>
          <w:marBottom w:val="0"/>
          <w:divBdr>
            <w:top w:val="none" w:sz="0" w:space="0" w:color="auto"/>
            <w:left w:val="none" w:sz="0" w:space="0" w:color="auto"/>
            <w:bottom w:val="none" w:sz="0" w:space="0" w:color="auto"/>
            <w:right w:val="none" w:sz="0" w:space="0" w:color="auto"/>
          </w:divBdr>
        </w:div>
      </w:divsChild>
    </w:div>
    <w:div w:id="509026245">
      <w:bodyDiv w:val="1"/>
      <w:marLeft w:val="0"/>
      <w:marRight w:val="0"/>
      <w:marTop w:val="0"/>
      <w:marBottom w:val="0"/>
      <w:divBdr>
        <w:top w:val="none" w:sz="0" w:space="0" w:color="auto"/>
        <w:left w:val="none" w:sz="0" w:space="0" w:color="auto"/>
        <w:bottom w:val="none" w:sz="0" w:space="0" w:color="auto"/>
        <w:right w:val="none" w:sz="0" w:space="0" w:color="auto"/>
      </w:divBdr>
    </w:div>
    <w:div w:id="541670810">
      <w:bodyDiv w:val="1"/>
      <w:marLeft w:val="0"/>
      <w:marRight w:val="0"/>
      <w:marTop w:val="0"/>
      <w:marBottom w:val="0"/>
      <w:divBdr>
        <w:top w:val="none" w:sz="0" w:space="0" w:color="auto"/>
        <w:left w:val="none" w:sz="0" w:space="0" w:color="auto"/>
        <w:bottom w:val="none" w:sz="0" w:space="0" w:color="auto"/>
        <w:right w:val="none" w:sz="0" w:space="0" w:color="auto"/>
      </w:divBdr>
      <w:divsChild>
        <w:div w:id="83575094">
          <w:marLeft w:val="0"/>
          <w:marRight w:val="0"/>
          <w:marTop w:val="0"/>
          <w:marBottom w:val="0"/>
          <w:divBdr>
            <w:top w:val="none" w:sz="0" w:space="0" w:color="auto"/>
            <w:left w:val="none" w:sz="0" w:space="0" w:color="auto"/>
            <w:bottom w:val="none" w:sz="0" w:space="0" w:color="auto"/>
            <w:right w:val="none" w:sz="0" w:space="0" w:color="auto"/>
          </w:divBdr>
        </w:div>
        <w:div w:id="1494372707">
          <w:marLeft w:val="0"/>
          <w:marRight w:val="0"/>
          <w:marTop w:val="0"/>
          <w:marBottom w:val="0"/>
          <w:divBdr>
            <w:top w:val="none" w:sz="0" w:space="0" w:color="auto"/>
            <w:left w:val="none" w:sz="0" w:space="0" w:color="auto"/>
            <w:bottom w:val="none" w:sz="0" w:space="0" w:color="auto"/>
            <w:right w:val="none" w:sz="0" w:space="0" w:color="auto"/>
          </w:divBdr>
        </w:div>
        <w:div w:id="1440025392">
          <w:marLeft w:val="0"/>
          <w:marRight w:val="0"/>
          <w:marTop w:val="0"/>
          <w:marBottom w:val="0"/>
          <w:divBdr>
            <w:top w:val="none" w:sz="0" w:space="0" w:color="auto"/>
            <w:left w:val="none" w:sz="0" w:space="0" w:color="auto"/>
            <w:bottom w:val="none" w:sz="0" w:space="0" w:color="auto"/>
            <w:right w:val="none" w:sz="0" w:space="0" w:color="auto"/>
          </w:divBdr>
        </w:div>
        <w:div w:id="921719504">
          <w:marLeft w:val="0"/>
          <w:marRight w:val="0"/>
          <w:marTop w:val="0"/>
          <w:marBottom w:val="0"/>
          <w:divBdr>
            <w:top w:val="none" w:sz="0" w:space="0" w:color="auto"/>
            <w:left w:val="none" w:sz="0" w:space="0" w:color="auto"/>
            <w:bottom w:val="none" w:sz="0" w:space="0" w:color="auto"/>
            <w:right w:val="none" w:sz="0" w:space="0" w:color="auto"/>
          </w:divBdr>
        </w:div>
        <w:div w:id="129901313">
          <w:marLeft w:val="0"/>
          <w:marRight w:val="0"/>
          <w:marTop w:val="0"/>
          <w:marBottom w:val="0"/>
          <w:divBdr>
            <w:top w:val="none" w:sz="0" w:space="0" w:color="auto"/>
            <w:left w:val="none" w:sz="0" w:space="0" w:color="auto"/>
            <w:bottom w:val="none" w:sz="0" w:space="0" w:color="auto"/>
            <w:right w:val="none" w:sz="0" w:space="0" w:color="auto"/>
          </w:divBdr>
        </w:div>
        <w:div w:id="2130469279">
          <w:marLeft w:val="0"/>
          <w:marRight w:val="0"/>
          <w:marTop w:val="0"/>
          <w:marBottom w:val="0"/>
          <w:divBdr>
            <w:top w:val="none" w:sz="0" w:space="0" w:color="auto"/>
            <w:left w:val="none" w:sz="0" w:space="0" w:color="auto"/>
            <w:bottom w:val="none" w:sz="0" w:space="0" w:color="auto"/>
            <w:right w:val="none" w:sz="0" w:space="0" w:color="auto"/>
          </w:divBdr>
        </w:div>
        <w:div w:id="1052458868">
          <w:marLeft w:val="0"/>
          <w:marRight w:val="0"/>
          <w:marTop w:val="0"/>
          <w:marBottom w:val="0"/>
          <w:divBdr>
            <w:top w:val="none" w:sz="0" w:space="0" w:color="auto"/>
            <w:left w:val="none" w:sz="0" w:space="0" w:color="auto"/>
            <w:bottom w:val="none" w:sz="0" w:space="0" w:color="auto"/>
            <w:right w:val="none" w:sz="0" w:space="0" w:color="auto"/>
          </w:divBdr>
        </w:div>
        <w:div w:id="1624533320">
          <w:marLeft w:val="0"/>
          <w:marRight w:val="0"/>
          <w:marTop w:val="0"/>
          <w:marBottom w:val="0"/>
          <w:divBdr>
            <w:top w:val="none" w:sz="0" w:space="0" w:color="auto"/>
            <w:left w:val="none" w:sz="0" w:space="0" w:color="auto"/>
            <w:bottom w:val="none" w:sz="0" w:space="0" w:color="auto"/>
            <w:right w:val="none" w:sz="0" w:space="0" w:color="auto"/>
          </w:divBdr>
        </w:div>
        <w:div w:id="603264663">
          <w:marLeft w:val="0"/>
          <w:marRight w:val="0"/>
          <w:marTop w:val="0"/>
          <w:marBottom w:val="0"/>
          <w:divBdr>
            <w:top w:val="none" w:sz="0" w:space="0" w:color="auto"/>
            <w:left w:val="none" w:sz="0" w:space="0" w:color="auto"/>
            <w:bottom w:val="none" w:sz="0" w:space="0" w:color="auto"/>
            <w:right w:val="none" w:sz="0" w:space="0" w:color="auto"/>
          </w:divBdr>
        </w:div>
        <w:div w:id="484205623">
          <w:marLeft w:val="0"/>
          <w:marRight w:val="0"/>
          <w:marTop w:val="0"/>
          <w:marBottom w:val="0"/>
          <w:divBdr>
            <w:top w:val="none" w:sz="0" w:space="0" w:color="auto"/>
            <w:left w:val="none" w:sz="0" w:space="0" w:color="auto"/>
            <w:bottom w:val="none" w:sz="0" w:space="0" w:color="auto"/>
            <w:right w:val="none" w:sz="0" w:space="0" w:color="auto"/>
          </w:divBdr>
        </w:div>
        <w:div w:id="876743241">
          <w:marLeft w:val="0"/>
          <w:marRight w:val="0"/>
          <w:marTop w:val="0"/>
          <w:marBottom w:val="0"/>
          <w:divBdr>
            <w:top w:val="none" w:sz="0" w:space="0" w:color="auto"/>
            <w:left w:val="none" w:sz="0" w:space="0" w:color="auto"/>
            <w:bottom w:val="none" w:sz="0" w:space="0" w:color="auto"/>
            <w:right w:val="none" w:sz="0" w:space="0" w:color="auto"/>
          </w:divBdr>
        </w:div>
        <w:div w:id="285281269">
          <w:marLeft w:val="0"/>
          <w:marRight w:val="0"/>
          <w:marTop w:val="0"/>
          <w:marBottom w:val="0"/>
          <w:divBdr>
            <w:top w:val="none" w:sz="0" w:space="0" w:color="auto"/>
            <w:left w:val="none" w:sz="0" w:space="0" w:color="auto"/>
            <w:bottom w:val="none" w:sz="0" w:space="0" w:color="auto"/>
            <w:right w:val="none" w:sz="0" w:space="0" w:color="auto"/>
          </w:divBdr>
        </w:div>
        <w:div w:id="1190876606">
          <w:marLeft w:val="0"/>
          <w:marRight w:val="0"/>
          <w:marTop w:val="0"/>
          <w:marBottom w:val="0"/>
          <w:divBdr>
            <w:top w:val="none" w:sz="0" w:space="0" w:color="auto"/>
            <w:left w:val="none" w:sz="0" w:space="0" w:color="auto"/>
            <w:bottom w:val="none" w:sz="0" w:space="0" w:color="auto"/>
            <w:right w:val="none" w:sz="0" w:space="0" w:color="auto"/>
          </w:divBdr>
        </w:div>
        <w:div w:id="1846625155">
          <w:marLeft w:val="0"/>
          <w:marRight w:val="0"/>
          <w:marTop w:val="0"/>
          <w:marBottom w:val="0"/>
          <w:divBdr>
            <w:top w:val="none" w:sz="0" w:space="0" w:color="auto"/>
            <w:left w:val="none" w:sz="0" w:space="0" w:color="auto"/>
            <w:bottom w:val="none" w:sz="0" w:space="0" w:color="auto"/>
            <w:right w:val="none" w:sz="0" w:space="0" w:color="auto"/>
          </w:divBdr>
        </w:div>
        <w:div w:id="378433302">
          <w:marLeft w:val="0"/>
          <w:marRight w:val="0"/>
          <w:marTop w:val="0"/>
          <w:marBottom w:val="0"/>
          <w:divBdr>
            <w:top w:val="none" w:sz="0" w:space="0" w:color="auto"/>
            <w:left w:val="none" w:sz="0" w:space="0" w:color="auto"/>
            <w:bottom w:val="none" w:sz="0" w:space="0" w:color="auto"/>
            <w:right w:val="none" w:sz="0" w:space="0" w:color="auto"/>
          </w:divBdr>
        </w:div>
        <w:div w:id="890338201">
          <w:marLeft w:val="0"/>
          <w:marRight w:val="0"/>
          <w:marTop w:val="0"/>
          <w:marBottom w:val="0"/>
          <w:divBdr>
            <w:top w:val="none" w:sz="0" w:space="0" w:color="auto"/>
            <w:left w:val="none" w:sz="0" w:space="0" w:color="auto"/>
            <w:bottom w:val="none" w:sz="0" w:space="0" w:color="auto"/>
            <w:right w:val="none" w:sz="0" w:space="0" w:color="auto"/>
          </w:divBdr>
        </w:div>
        <w:div w:id="1518696465">
          <w:marLeft w:val="0"/>
          <w:marRight w:val="0"/>
          <w:marTop w:val="0"/>
          <w:marBottom w:val="0"/>
          <w:divBdr>
            <w:top w:val="none" w:sz="0" w:space="0" w:color="auto"/>
            <w:left w:val="none" w:sz="0" w:space="0" w:color="auto"/>
            <w:bottom w:val="none" w:sz="0" w:space="0" w:color="auto"/>
            <w:right w:val="none" w:sz="0" w:space="0" w:color="auto"/>
          </w:divBdr>
        </w:div>
        <w:div w:id="1313486267">
          <w:marLeft w:val="0"/>
          <w:marRight w:val="0"/>
          <w:marTop w:val="0"/>
          <w:marBottom w:val="0"/>
          <w:divBdr>
            <w:top w:val="none" w:sz="0" w:space="0" w:color="auto"/>
            <w:left w:val="none" w:sz="0" w:space="0" w:color="auto"/>
            <w:bottom w:val="none" w:sz="0" w:space="0" w:color="auto"/>
            <w:right w:val="none" w:sz="0" w:space="0" w:color="auto"/>
          </w:divBdr>
        </w:div>
        <w:div w:id="1797983604">
          <w:marLeft w:val="0"/>
          <w:marRight w:val="0"/>
          <w:marTop w:val="0"/>
          <w:marBottom w:val="0"/>
          <w:divBdr>
            <w:top w:val="none" w:sz="0" w:space="0" w:color="auto"/>
            <w:left w:val="none" w:sz="0" w:space="0" w:color="auto"/>
            <w:bottom w:val="none" w:sz="0" w:space="0" w:color="auto"/>
            <w:right w:val="none" w:sz="0" w:space="0" w:color="auto"/>
          </w:divBdr>
        </w:div>
        <w:div w:id="364138250">
          <w:marLeft w:val="0"/>
          <w:marRight w:val="0"/>
          <w:marTop w:val="0"/>
          <w:marBottom w:val="0"/>
          <w:divBdr>
            <w:top w:val="none" w:sz="0" w:space="0" w:color="auto"/>
            <w:left w:val="none" w:sz="0" w:space="0" w:color="auto"/>
            <w:bottom w:val="none" w:sz="0" w:space="0" w:color="auto"/>
            <w:right w:val="none" w:sz="0" w:space="0" w:color="auto"/>
          </w:divBdr>
        </w:div>
        <w:div w:id="1344627647">
          <w:marLeft w:val="0"/>
          <w:marRight w:val="0"/>
          <w:marTop w:val="0"/>
          <w:marBottom w:val="0"/>
          <w:divBdr>
            <w:top w:val="none" w:sz="0" w:space="0" w:color="auto"/>
            <w:left w:val="none" w:sz="0" w:space="0" w:color="auto"/>
            <w:bottom w:val="none" w:sz="0" w:space="0" w:color="auto"/>
            <w:right w:val="none" w:sz="0" w:space="0" w:color="auto"/>
          </w:divBdr>
        </w:div>
        <w:div w:id="1118838143">
          <w:marLeft w:val="0"/>
          <w:marRight w:val="0"/>
          <w:marTop w:val="0"/>
          <w:marBottom w:val="0"/>
          <w:divBdr>
            <w:top w:val="none" w:sz="0" w:space="0" w:color="auto"/>
            <w:left w:val="none" w:sz="0" w:space="0" w:color="auto"/>
            <w:bottom w:val="none" w:sz="0" w:space="0" w:color="auto"/>
            <w:right w:val="none" w:sz="0" w:space="0" w:color="auto"/>
          </w:divBdr>
        </w:div>
        <w:div w:id="609437270">
          <w:marLeft w:val="0"/>
          <w:marRight w:val="0"/>
          <w:marTop w:val="0"/>
          <w:marBottom w:val="0"/>
          <w:divBdr>
            <w:top w:val="none" w:sz="0" w:space="0" w:color="auto"/>
            <w:left w:val="none" w:sz="0" w:space="0" w:color="auto"/>
            <w:bottom w:val="none" w:sz="0" w:space="0" w:color="auto"/>
            <w:right w:val="none" w:sz="0" w:space="0" w:color="auto"/>
          </w:divBdr>
        </w:div>
        <w:div w:id="1836677390">
          <w:marLeft w:val="0"/>
          <w:marRight w:val="0"/>
          <w:marTop w:val="0"/>
          <w:marBottom w:val="0"/>
          <w:divBdr>
            <w:top w:val="none" w:sz="0" w:space="0" w:color="auto"/>
            <w:left w:val="none" w:sz="0" w:space="0" w:color="auto"/>
            <w:bottom w:val="none" w:sz="0" w:space="0" w:color="auto"/>
            <w:right w:val="none" w:sz="0" w:space="0" w:color="auto"/>
          </w:divBdr>
        </w:div>
        <w:div w:id="873882277">
          <w:marLeft w:val="0"/>
          <w:marRight w:val="0"/>
          <w:marTop w:val="0"/>
          <w:marBottom w:val="0"/>
          <w:divBdr>
            <w:top w:val="none" w:sz="0" w:space="0" w:color="auto"/>
            <w:left w:val="none" w:sz="0" w:space="0" w:color="auto"/>
            <w:bottom w:val="none" w:sz="0" w:space="0" w:color="auto"/>
            <w:right w:val="none" w:sz="0" w:space="0" w:color="auto"/>
          </w:divBdr>
        </w:div>
        <w:div w:id="1756855514">
          <w:marLeft w:val="0"/>
          <w:marRight w:val="0"/>
          <w:marTop w:val="0"/>
          <w:marBottom w:val="0"/>
          <w:divBdr>
            <w:top w:val="none" w:sz="0" w:space="0" w:color="auto"/>
            <w:left w:val="none" w:sz="0" w:space="0" w:color="auto"/>
            <w:bottom w:val="none" w:sz="0" w:space="0" w:color="auto"/>
            <w:right w:val="none" w:sz="0" w:space="0" w:color="auto"/>
          </w:divBdr>
        </w:div>
        <w:div w:id="1780948249">
          <w:marLeft w:val="0"/>
          <w:marRight w:val="0"/>
          <w:marTop w:val="0"/>
          <w:marBottom w:val="0"/>
          <w:divBdr>
            <w:top w:val="none" w:sz="0" w:space="0" w:color="auto"/>
            <w:left w:val="none" w:sz="0" w:space="0" w:color="auto"/>
            <w:bottom w:val="none" w:sz="0" w:space="0" w:color="auto"/>
            <w:right w:val="none" w:sz="0" w:space="0" w:color="auto"/>
          </w:divBdr>
        </w:div>
        <w:div w:id="1568108594">
          <w:marLeft w:val="0"/>
          <w:marRight w:val="0"/>
          <w:marTop w:val="0"/>
          <w:marBottom w:val="0"/>
          <w:divBdr>
            <w:top w:val="none" w:sz="0" w:space="0" w:color="auto"/>
            <w:left w:val="none" w:sz="0" w:space="0" w:color="auto"/>
            <w:bottom w:val="none" w:sz="0" w:space="0" w:color="auto"/>
            <w:right w:val="none" w:sz="0" w:space="0" w:color="auto"/>
          </w:divBdr>
        </w:div>
        <w:div w:id="1509171214">
          <w:marLeft w:val="0"/>
          <w:marRight w:val="0"/>
          <w:marTop w:val="0"/>
          <w:marBottom w:val="0"/>
          <w:divBdr>
            <w:top w:val="none" w:sz="0" w:space="0" w:color="auto"/>
            <w:left w:val="none" w:sz="0" w:space="0" w:color="auto"/>
            <w:bottom w:val="none" w:sz="0" w:space="0" w:color="auto"/>
            <w:right w:val="none" w:sz="0" w:space="0" w:color="auto"/>
          </w:divBdr>
        </w:div>
        <w:div w:id="1370883585">
          <w:marLeft w:val="0"/>
          <w:marRight w:val="0"/>
          <w:marTop w:val="0"/>
          <w:marBottom w:val="0"/>
          <w:divBdr>
            <w:top w:val="none" w:sz="0" w:space="0" w:color="auto"/>
            <w:left w:val="none" w:sz="0" w:space="0" w:color="auto"/>
            <w:bottom w:val="none" w:sz="0" w:space="0" w:color="auto"/>
            <w:right w:val="none" w:sz="0" w:space="0" w:color="auto"/>
          </w:divBdr>
        </w:div>
        <w:div w:id="1430851464">
          <w:marLeft w:val="0"/>
          <w:marRight w:val="0"/>
          <w:marTop w:val="0"/>
          <w:marBottom w:val="0"/>
          <w:divBdr>
            <w:top w:val="none" w:sz="0" w:space="0" w:color="auto"/>
            <w:left w:val="none" w:sz="0" w:space="0" w:color="auto"/>
            <w:bottom w:val="none" w:sz="0" w:space="0" w:color="auto"/>
            <w:right w:val="none" w:sz="0" w:space="0" w:color="auto"/>
          </w:divBdr>
        </w:div>
        <w:div w:id="1450051599">
          <w:marLeft w:val="0"/>
          <w:marRight w:val="0"/>
          <w:marTop w:val="0"/>
          <w:marBottom w:val="0"/>
          <w:divBdr>
            <w:top w:val="none" w:sz="0" w:space="0" w:color="auto"/>
            <w:left w:val="none" w:sz="0" w:space="0" w:color="auto"/>
            <w:bottom w:val="none" w:sz="0" w:space="0" w:color="auto"/>
            <w:right w:val="none" w:sz="0" w:space="0" w:color="auto"/>
          </w:divBdr>
        </w:div>
        <w:div w:id="886066681">
          <w:marLeft w:val="0"/>
          <w:marRight w:val="0"/>
          <w:marTop w:val="0"/>
          <w:marBottom w:val="0"/>
          <w:divBdr>
            <w:top w:val="none" w:sz="0" w:space="0" w:color="auto"/>
            <w:left w:val="none" w:sz="0" w:space="0" w:color="auto"/>
            <w:bottom w:val="none" w:sz="0" w:space="0" w:color="auto"/>
            <w:right w:val="none" w:sz="0" w:space="0" w:color="auto"/>
          </w:divBdr>
        </w:div>
        <w:div w:id="2030182188">
          <w:marLeft w:val="0"/>
          <w:marRight w:val="0"/>
          <w:marTop w:val="0"/>
          <w:marBottom w:val="0"/>
          <w:divBdr>
            <w:top w:val="none" w:sz="0" w:space="0" w:color="auto"/>
            <w:left w:val="none" w:sz="0" w:space="0" w:color="auto"/>
            <w:bottom w:val="none" w:sz="0" w:space="0" w:color="auto"/>
            <w:right w:val="none" w:sz="0" w:space="0" w:color="auto"/>
          </w:divBdr>
        </w:div>
        <w:div w:id="1965651720">
          <w:marLeft w:val="0"/>
          <w:marRight w:val="0"/>
          <w:marTop w:val="0"/>
          <w:marBottom w:val="0"/>
          <w:divBdr>
            <w:top w:val="none" w:sz="0" w:space="0" w:color="auto"/>
            <w:left w:val="none" w:sz="0" w:space="0" w:color="auto"/>
            <w:bottom w:val="none" w:sz="0" w:space="0" w:color="auto"/>
            <w:right w:val="none" w:sz="0" w:space="0" w:color="auto"/>
          </w:divBdr>
        </w:div>
        <w:div w:id="666635787">
          <w:marLeft w:val="0"/>
          <w:marRight w:val="0"/>
          <w:marTop w:val="0"/>
          <w:marBottom w:val="0"/>
          <w:divBdr>
            <w:top w:val="none" w:sz="0" w:space="0" w:color="auto"/>
            <w:left w:val="none" w:sz="0" w:space="0" w:color="auto"/>
            <w:bottom w:val="none" w:sz="0" w:space="0" w:color="auto"/>
            <w:right w:val="none" w:sz="0" w:space="0" w:color="auto"/>
          </w:divBdr>
        </w:div>
        <w:div w:id="1460344766">
          <w:marLeft w:val="0"/>
          <w:marRight w:val="0"/>
          <w:marTop w:val="0"/>
          <w:marBottom w:val="0"/>
          <w:divBdr>
            <w:top w:val="none" w:sz="0" w:space="0" w:color="auto"/>
            <w:left w:val="none" w:sz="0" w:space="0" w:color="auto"/>
            <w:bottom w:val="none" w:sz="0" w:space="0" w:color="auto"/>
            <w:right w:val="none" w:sz="0" w:space="0" w:color="auto"/>
          </w:divBdr>
        </w:div>
        <w:div w:id="1559852268">
          <w:marLeft w:val="0"/>
          <w:marRight w:val="0"/>
          <w:marTop w:val="0"/>
          <w:marBottom w:val="0"/>
          <w:divBdr>
            <w:top w:val="none" w:sz="0" w:space="0" w:color="auto"/>
            <w:left w:val="none" w:sz="0" w:space="0" w:color="auto"/>
            <w:bottom w:val="none" w:sz="0" w:space="0" w:color="auto"/>
            <w:right w:val="none" w:sz="0" w:space="0" w:color="auto"/>
          </w:divBdr>
        </w:div>
        <w:div w:id="596711612">
          <w:marLeft w:val="0"/>
          <w:marRight w:val="0"/>
          <w:marTop w:val="0"/>
          <w:marBottom w:val="0"/>
          <w:divBdr>
            <w:top w:val="none" w:sz="0" w:space="0" w:color="auto"/>
            <w:left w:val="none" w:sz="0" w:space="0" w:color="auto"/>
            <w:bottom w:val="none" w:sz="0" w:space="0" w:color="auto"/>
            <w:right w:val="none" w:sz="0" w:space="0" w:color="auto"/>
          </w:divBdr>
        </w:div>
        <w:div w:id="66148132">
          <w:marLeft w:val="0"/>
          <w:marRight w:val="0"/>
          <w:marTop w:val="0"/>
          <w:marBottom w:val="0"/>
          <w:divBdr>
            <w:top w:val="none" w:sz="0" w:space="0" w:color="auto"/>
            <w:left w:val="none" w:sz="0" w:space="0" w:color="auto"/>
            <w:bottom w:val="none" w:sz="0" w:space="0" w:color="auto"/>
            <w:right w:val="none" w:sz="0" w:space="0" w:color="auto"/>
          </w:divBdr>
        </w:div>
        <w:div w:id="859390995">
          <w:marLeft w:val="0"/>
          <w:marRight w:val="0"/>
          <w:marTop w:val="0"/>
          <w:marBottom w:val="0"/>
          <w:divBdr>
            <w:top w:val="none" w:sz="0" w:space="0" w:color="auto"/>
            <w:left w:val="none" w:sz="0" w:space="0" w:color="auto"/>
            <w:bottom w:val="none" w:sz="0" w:space="0" w:color="auto"/>
            <w:right w:val="none" w:sz="0" w:space="0" w:color="auto"/>
          </w:divBdr>
        </w:div>
        <w:div w:id="991836729">
          <w:marLeft w:val="0"/>
          <w:marRight w:val="0"/>
          <w:marTop w:val="0"/>
          <w:marBottom w:val="0"/>
          <w:divBdr>
            <w:top w:val="none" w:sz="0" w:space="0" w:color="auto"/>
            <w:left w:val="none" w:sz="0" w:space="0" w:color="auto"/>
            <w:bottom w:val="none" w:sz="0" w:space="0" w:color="auto"/>
            <w:right w:val="none" w:sz="0" w:space="0" w:color="auto"/>
          </w:divBdr>
        </w:div>
        <w:div w:id="1120762383">
          <w:marLeft w:val="0"/>
          <w:marRight w:val="0"/>
          <w:marTop w:val="0"/>
          <w:marBottom w:val="0"/>
          <w:divBdr>
            <w:top w:val="none" w:sz="0" w:space="0" w:color="auto"/>
            <w:left w:val="none" w:sz="0" w:space="0" w:color="auto"/>
            <w:bottom w:val="none" w:sz="0" w:space="0" w:color="auto"/>
            <w:right w:val="none" w:sz="0" w:space="0" w:color="auto"/>
          </w:divBdr>
        </w:div>
        <w:div w:id="1129741348">
          <w:marLeft w:val="0"/>
          <w:marRight w:val="0"/>
          <w:marTop w:val="0"/>
          <w:marBottom w:val="0"/>
          <w:divBdr>
            <w:top w:val="none" w:sz="0" w:space="0" w:color="auto"/>
            <w:left w:val="none" w:sz="0" w:space="0" w:color="auto"/>
            <w:bottom w:val="none" w:sz="0" w:space="0" w:color="auto"/>
            <w:right w:val="none" w:sz="0" w:space="0" w:color="auto"/>
          </w:divBdr>
        </w:div>
        <w:div w:id="732116851">
          <w:marLeft w:val="0"/>
          <w:marRight w:val="0"/>
          <w:marTop w:val="0"/>
          <w:marBottom w:val="0"/>
          <w:divBdr>
            <w:top w:val="none" w:sz="0" w:space="0" w:color="auto"/>
            <w:left w:val="none" w:sz="0" w:space="0" w:color="auto"/>
            <w:bottom w:val="none" w:sz="0" w:space="0" w:color="auto"/>
            <w:right w:val="none" w:sz="0" w:space="0" w:color="auto"/>
          </w:divBdr>
        </w:div>
        <w:div w:id="1296565578">
          <w:marLeft w:val="0"/>
          <w:marRight w:val="0"/>
          <w:marTop w:val="0"/>
          <w:marBottom w:val="0"/>
          <w:divBdr>
            <w:top w:val="none" w:sz="0" w:space="0" w:color="auto"/>
            <w:left w:val="none" w:sz="0" w:space="0" w:color="auto"/>
            <w:bottom w:val="none" w:sz="0" w:space="0" w:color="auto"/>
            <w:right w:val="none" w:sz="0" w:space="0" w:color="auto"/>
          </w:divBdr>
        </w:div>
        <w:div w:id="1899396137">
          <w:marLeft w:val="0"/>
          <w:marRight w:val="0"/>
          <w:marTop w:val="0"/>
          <w:marBottom w:val="0"/>
          <w:divBdr>
            <w:top w:val="none" w:sz="0" w:space="0" w:color="auto"/>
            <w:left w:val="none" w:sz="0" w:space="0" w:color="auto"/>
            <w:bottom w:val="none" w:sz="0" w:space="0" w:color="auto"/>
            <w:right w:val="none" w:sz="0" w:space="0" w:color="auto"/>
          </w:divBdr>
        </w:div>
        <w:div w:id="1342972955">
          <w:marLeft w:val="0"/>
          <w:marRight w:val="0"/>
          <w:marTop w:val="0"/>
          <w:marBottom w:val="0"/>
          <w:divBdr>
            <w:top w:val="none" w:sz="0" w:space="0" w:color="auto"/>
            <w:left w:val="none" w:sz="0" w:space="0" w:color="auto"/>
            <w:bottom w:val="none" w:sz="0" w:space="0" w:color="auto"/>
            <w:right w:val="none" w:sz="0" w:space="0" w:color="auto"/>
          </w:divBdr>
        </w:div>
      </w:divsChild>
    </w:div>
    <w:div w:id="601111255">
      <w:bodyDiv w:val="1"/>
      <w:marLeft w:val="0"/>
      <w:marRight w:val="0"/>
      <w:marTop w:val="0"/>
      <w:marBottom w:val="0"/>
      <w:divBdr>
        <w:top w:val="none" w:sz="0" w:space="0" w:color="auto"/>
        <w:left w:val="none" w:sz="0" w:space="0" w:color="auto"/>
        <w:bottom w:val="none" w:sz="0" w:space="0" w:color="auto"/>
        <w:right w:val="none" w:sz="0" w:space="0" w:color="auto"/>
      </w:divBdr>
    </w:div>
    <w:div w:id="761224417">
      <w:bodyDiv w:val="1"/>
      <w:marLeft w:val="0"/>
      <w:marRight w:val="0"/>
      <w:marTop w:val="0"/>
      <w:marBottom w:val="0"/>
      <w:divBdr>
        <w:top w:val="none" w:sz="0" w:space="0" w:color="auto"/>
        <w:left w:val="none" w:sz="0" w:space="0" w:color="auto"/>
        <w:bottom w:val="none" w:sz="0" w:space="0" w:color="auto"/>
        <w:right w:val="none" w:sz="0" w:space="0" w:color="auto"/>
      </w:divBdr>
    </w:div>
    <w:div w:id="776214397">
      <w:bodyDiv w:val="1"/>
      <w:marLeft w:val="0"/>
      <w:marRight w:val="0"/>
      <w:marTop w:val="0"/>
      <w:marBottom w:val="0"/>
      <w:divBdr>
        <w:top w:val="none" w:sz="0" w:space="0" w:color="auto"/>
        <w:left w:val="none" w:sz="0" w:space="0" w:color="auto"/>
        <w:bottom w:val="none" w:sz="0" w:space="0" w:color="auto"/>
        <w:right w:val="none" w:sz="0" w:space="0" w:color="auto"/>
      </w:divBdr>
    </w:div>
    <w:div w:id="909387553">
      <w:bodyDiv w:val="1"/>
      <w:marLeft w:val="0"/>
      <w:marRight w:val="0"/>
      <w:marTop w:val="0"/>
      <w:marBottom w:val="0"/>
      <w:divBdr>
        <w:top w:val="none" w:sz="0" w:space="0" w:color="auto"/>
        <w:left w:val="none" w:sz="0" w:space="0" w:color="auto"/>
        <w:bottom w:val="none" w:sz="0" w:space="0" w:color="auto"/>
        <w:right w:val="none" w:sz="0" w:space="0" w:color="auto"/>
      </w:divBdr>
    </w:div>
    <w:div w:id="1076973353">
      <w:bodyDiv w:val="1"/>
      <w:marLeft w:val="0"/>
      <w:marRight w:val="0"/>
      <w:marTop w:val="0"/>
      <w:marBottom w:val="0"/>
      <w:divBdr>
        <w:top w:val="none" w:sz="0" w:space="0" w:color="auto"/>
        <w:left w:val="none" w:sz="0" w:space="0" w:color="auto"/>
        <w:bottom w:val="none" w:sz="0" w:space="0" w:color="auto"/>
        <w:right w:val="none" w:sz="0" w:space="0" w:color="auto"/>
      </w:divBdr>
    </w:div>
    <w:div w:id="1137606329">
      <w:bodyDiv w:val="1"/>
      <w:marLeft w:val="0"/>
      <w:marRight w:val="0"/>
      <w:marTop w:val="0"/>
      <w:marBottom w:val="0"/>
      <w:divBdr>
        <w:top w:val="none" w:sz="0" w:space="0" w:color="auto"/>
        <w:left w:val="none" w:sz="0" w:space="0" w:color="auto"/>
        <w:bottom w:val="none" w:sz="0" w:space="0" w:color="auto"/>
        <w:right w:val="none" w:sz="0" w:space="0" w:color="auto"/>
      </w:divBdr>
    </w:div>
    <w:div w:id="1145004754">
      <w:bodyDiv w:val="1"/>
      <w:marLeft w:val="0"/>
      <w:marRight w:val="0"/>
      <w:marTop w:val="0"/>
      <w:marBottom w:val="0"/>
      <w:divBdr>
        <w:top w:val="none" w:sz="0" w:space="0" w:color="auto"/>
        <w:left w:val="none" w:sz="0" w:space="0" w:color="auto"/>
        <w:bottom w:val="none" w:sz="0" w:space="0" w:color="auto"/>
        <w:right w:val="none" w:sz="0" w:space="0" w:color="auto"/>
      </w:divBdr>
    </w:div>
    <w:div w:id="1233394266">
      <w:bodyDiv w:val="1"/>
      <w:marLeft w:val="0"/>
      <w:marRight w:val="0"/>
      <w:marTop w:val="0"/>
      <w:marBottom w:val="0"/>
      <w:divBdr>
        <w:top w:val="none" w:sz="0" w:space="0" w:color="auto"/>
        <w:left w:val="none" w:sz="0" w:space="0" w:color="auto"/>
        <w:bottom w:val="none" w:sz="0" w:space="0" w:color="auto"/>
        <w:right w:val="none" w:sz="0" w:space="0" w:color="auto"/>
      </w:divBdr>
      <w:divsChild>
        <w:div w:id="1030909874">
          <w:marLeft w:val="0"/>
          <w:marRight w:val="0"/>
          <w:marTop w:val="0"/>
          <w:marBottom w:val="0"/>
          <w:divBdr>
            <w:top w:val="none" w:sz="0" w:space="0" w:color="auto"/>
            <w:left w:val="none" w:sz="0" w:space="0" w:color="auto"/>
            <w:bottom w:val="none" w:sz="0" w:space="0" w:color="auto"/>
            <w:right w:val="none" w:sz="0" w:space="0" w:color="auto"/>
          </w:divBdr>
        </w:div>
        <w:div w:id="504324114">
          <w:marLeft w:val="0"/>
          <w:marRight w:val="0"/>
          <w:marTop w:val="0"/>
          <w:marBottom w:val="0"/>
          <w:divBdr>
            <w:top w:val="none" w:sz="0" w:space="0" w:color="auto"/>
            <w:left w:val="none" w:sz="0" w:space="0" w:color="auto"/>
            <w:bottom w:val="none" w:sz="0" w:space="0" w:color="auto"/>
            <w:right w:val="none" w:sz="0" w:space="0" w:color="auto"/>
          </w:divBdr>
        </w:div>
        <w:div w:id="1000043482">
          <w:marLeft w:val="0"/>
          <w:marRight w:val="0"/>
          <w:marTop w:val="0"/>
          <w:marBottom w:val="0"/>
          <w:divBdr>
            <w:top w:val="none" w:sz="0" w:space="0" w:color="auto"/>
            <w:left w:val="none" w:sz="0" w:space="0" w:color="auto"/>
            <w:bottom w:val="none" w:sz="0" w:space="0" w:color="auto"/>
            <w:right w:val="none" w:sz="0" w:space="0" w:color="auto"/>
          </w:divBdr>
        </w:div>
        <w:div w:id="209343082">
          <w:marLeft w:val="0"/>
          <w:marRight w:val="0"/>
          <w:marTop w:val="0"/>
          <w:marBottom w:val="0"/>
          <w:divBdr>
            <w:top w:val="none" w:sz="0" w:space="0" w:color="auto"/>
            <w:left w:val="none" w:sz="0" w:space="0" w:color="auto"/>
            <w:bottom w:val="none" w:sz="0" w:space="0" w:color="auto"/>
            <w:right w:val="none" w:sz="0" w:space="0" w:color="auto"/>
          </w:divBdr>
        </w:div>
        <w:div w:id="1137602495">
          <w:marLeft w:val="0"/>
          <w:marRight w:val="0"/>
          <w:marTop w:val="0"/>
          <w:marBottom w:val="0"/>
          <w:divBdr>
            <w:top w:val="none" w:sz="0" w:space="0" w:color="auto"/>
            <w:left w:val="none" w:sz="0" w:space="0" w:color="auto"/>
            <w:bottom w:val="none" w:sz="0" w:space="0" w:color="auto"/>
            <w:right w:val="none" w:sz="0" w:space="0" w:color="auto"/>
          </w:divBdr>
        </w:div>
        <w:div w:id="727996669">
          <w:marLeft w:val="0"/>
          <w:marRight w:val="0"/>
          <w:marTop w:val="0"/>
          <w:marBottom w:val="0"/>
          <w:divBdr>
            <w:top w:val="none" w:sz="0" w:space="0" w:color="auto"/>
            <w:left w:val="none" w:sz="0" w:space="0" w:color="auto"/>
            <w:bottom w:val="none" w:sz="0" w:space="0" w:color="auto"/>
            <w:right w:val="none" w:sz="0" w:space="0" w:color="auto"/>
          </w:divBdr>
        </w:div>
        <w:div w:id="1934704174">
          <w:marLeft w:val="0"/>
          <w:marRight w:val="0"/>
          <w:marTop w:val="0"/>
          <w:marBottom w:val="0"/>
          <w:divBdr>
            <w:top w:val="none" w:sz="0" w:space="0" w:color="auto"/>
            <w:left w:val="none" w:sz="0" w:space="0" w:color="auto"/>
            <w:bottom w:val="none" w:sz="0" w:space="0" w:color="auto"/>
            <w:right w:val="none" w:sz="0" w:space="0" w:color="auto"/>
          </w:divBdr>
        </w:div>
        <w:div w:id="44647290">
          <w:marLeft w:val="0"/>
          <w:marRight w:val="0"/>
          <w:marTop w:val="0"/>
          <w:marBottom w:val="0"/>
          <w:divBdr>
            <w:top w:val="none" w:sz="0" w:space="0" w:color="auto"/>
            <w:left w:val="none" w:sz="0" w:space="0" w:color="auto"/>
            <w:bottom w:val="none" w:sz="0" w:space="0" w:color="auto"/>
            <w:right w:val="none" w:sz="0" w:space="0" w:color="auto"/>
          </w:divBdr>
        </w:div>
        <w:div w:id="874386990">
          <w:marLeft w:val="0"/>
          <w:marRight w:val="0"/>
          <w:marTop w:val="0"/>
          <w:marBottom w:val="0"/>
          <w:divBdr>
            <w:top w:val="none" w:sz="0" w:space="0" w:color="auto"/>
            <w:left w:val="none" w:sz="0" w:space="0" w:color="auto"/>
            <w:bottom w:val="none" w:sz="0" w:space="0" w:color="auto"/>
            <w:right w:val="none" w:sz="0" w:space="0" w:color="auto"/>
          </w:divBdr>
        </w:div>
        <w:div w:id="1904607829">
          <w:marLeft w:val="0"/>
          <w:marRight w:val="0"/>
          <w:marTop w:val="0"/>
          <w:marBottom w:val="0"/>
          <w:divBdr>
            <w:top w:val="none" w:sz="0" w:space="0" w:color="auto"/>
            <w:left w:val="none" w:sz="0" w:space="0" w:color="auto"/>
            <w:bottom w:val="none" w:sz="0" w:space="0" w:color="auto"/>
            <w:right w:val="none" w:sz="0" w:space="0" w:color="auto"/>
          </w:divBdr>
        </w:div>
        <w:div w:id="75439670">
          <w:marLeft w:val="0"/>
          <w:marRight w:val="0"/>
          <w:marTop w:val="0"/>
          <w:marBottom w:val="0"/>
          <w:divBdr>
            <w:top w:val="none" w:sz="0" w:space="0" w:color="auto"/>
            <w:left w:val="none" w:sz="0" w:space="0" w:color="auto"/>
            <w:bottom w:val="none" w:sz="0" w:space="0" w:color="auto"/>
            <w:right w:val="none" w:sz="0" w:space="0" w:color="auto"/>
          </w:divBdr>
        </w:div>
        <w:div w:id="2075275737">
          <w:marLeft w:val="0"/>
          <w:marRight w:val="0"/>
          <w:marTop w:val="0"/>
          <w:marBottom w:val="0"/>
          <w:divBdr>
            <w:top w:val="none" w:sz="0" w:space="0" w:color="auto"/>
            <w:left w:val="none" w:sz="0" w:space="0" w:color="auto"/>
            <w:bottom w:val="none" w:sz="0" w:space="0" w:color="auto"/>
            <w:right w:val="none" w:sz="0" w:space="0" w:color="auto"/>
          </w:divBdr>
        </w:div>
        <w:div w:id="1894198937">
          <w:marLeft w:val="0"/>
          <w:marRight w:val="0"/>
          <w:marTop w:val="0"/>
          <w:marBottom w:val="0"/>
          <w:divBdr>
            <w:top w:val="none" w:sz="0" w:space="0" w:color="auto"/>
            <w:left w:val="none" w:sz="0" w:space="0" w:color="auto"/>
            <w:bottom w:val="none" w:sz="0" w:space="0" w:color="auto"/>
            <w:right w:val="none" w:sz="0" w:space="0" w:color="auto"/>
          </w:divBdr>
        </w:div>
        <w:div w:id="684668365">
          <w:marLeft w:val="0"/>
          <w:marRight w:val="0"/>
          <w:marTop w:val="0"/>
          <w:marBottom w:val="0"/>
          <w:divBdr>
            <w:top w:val="none" w:sz="0" w:space="0" w:color="auto"/>
            <w:left w:val="none" w:sz="0" w:space="0" w:color="auto"/>
            <w:bottom w:val="none" w:sz="0" w:space="0" w:color="auto"/>
            <w:right w:val="none" w:sz="0" w:space="0" w:color="auto"/>
          </w:divBdr>
        </w:div>
        <w:div w:id="272905899">
          <w:marLeft w:val="0"/>
          <w:marRight w:val="0"/>
          <w:marTop w:val="0"/>
          <w:marBottom w:val="0"/>
          <w:divBdr>
            <w:top w:val="none" w:sz="0" w:space="0" w:color="auto"/>
            <w:left w:val="none" w:sz="0" w:space="0" w:color="auto"/>
            <w:bottom w:val="none" w:sz="0" w:space="0" w:color="auto"/>
            <w:right w:val="none" w:sz="0" w:space="0" w:color="auto"/>
          </w:divBdr>
        </w:div>
        <w:div w:id="1648435589">
          <w:marLeft w:val="0"/>
          <w:marRight w:val="0"/>
          <w:marTop w:val="0"/>
          <w:marBottom w:val="0"/>
          <w:divBdr>
            <w:top w:val="none" w:sz="0" w:space="0" w:color="auto"/>
            <w:left w:val="none" w:sz="0" w:space="0" w:color="auto"/>
            <w:bottom w:val="none" w:sz="0" w:space="0" w:color="auto"/>
            <w:right w:val="none" w:sz="0" w:space="0" w:color="auto"/>
          </w:divBdr>
        </w:div>
        <w:div w:id="2135635082">
          <w:marLeft w:val="0"/>
          <w:marRight w:val="0"/>
          <w:marTop w:val="0"/>
          <w:marBottom w:val="0"/>
          <w:divBdr>
            <w:top w:val="none" w:sz="0" w:space="0" w:color="auto"/>
            <w:left w:val="none" w:sz="0" w:space="0" w:color="auto"/>
            <w:bottom w:val="none" w:sz="0" w:space="0" w:color="auto"/>
            <w:right w:val="none" w:sz="0" w:space="0" w:color="auto"/>
          </w:divBdr>
        </w:div>
        <w:div w:id="638997649">
          <w:marLeft w:val="0"/>
          <w:marRight w:val="0"/>
          <w:marTop w:val="0"/>
          <w:marBottom w:val="0"/>
          <w:divBdr>
            <w:top w:val="none" w:sz="0" w:space="0" w:color="auto"/>
            <w:left w:val="none" w:sz="0" w:space="0" w:color="auto"/>
            <w:bottom w:val="none" w:sz="0" w:space="0" w:color="auto"/>
            <w:right w:val="none" w:sz="0" w:space="0" w:color="auto"/>
          </w:divBdr>
        </w:div>
        <w:div w:id="1555579642">
          <w:marLeft w:val="0"/>
          <w:marRight w:val="0"/>
          <w:marTop w:val="0"/>
          <w:marBottom w:val="0"/>
          <w:divBdr>
            <w:top w:val="none" w:sz="0" w:space="0" w:color="auto"/>
            <w:left w:val="none" w:sz="0" w:space="0" w:color="auto"/>
            <w:bottom w:val="none" w:sz="0" w:space="0" w:color="auto"/>
            <w:right w:val="none" w:sz="0" w:space="0" w:color="auto"/>
          </w:divBdr>
        </w:div>
        <w:div w:id="297103055">
          <w:marLeft w:val="0"/>
          <w:marRight w:val="0"/>
          <w:marTop w:val="0"/>
          <w:marBottom w:val="0"/>
          <w:divBdr>
            <w:top w:val="none" w:sz="0" w:space="0" w:color="auto"/>
            <w:left w:val="none" w:sz="0" w:space="0" w:color="auto"/>
            <w:bottom w:val="none" w:sz="0" w:space="0" w:color="auto"/>
            <w:right w:val="none" w:sz="0" w:space="0" w:color="auto"/>
          </w:divBdr>
        </w:div>
        <w:div w:id="315844471">
          <w:marLeft w:val="0"/>
          <w:marRight w:val="0"/>
          <w:marTop w:val="0"/>
          <w:marBottom w:val="0"/>
          <w:divBdr>
            <w:top w:val="none" w:sz="0" w:space="0" w:color="auto"/>
            <w:left w:val="none" w:sz="0" w:space="0" w:color="auto"/>
            <w:bottom w:val="none" w:sz="0" w:space="0" w:color="auto"/>
            <w:right w:val="none" w:sz="0" w:space="0" w:color="auto"/>
          </w:divBdr>
        </w:div>
        <w:div w:id="1983193230">
          <w:marLeft w:val="0"/>
          <w:marRight w:val="0"/>
          <w:marTop w:val="0"/>
          <w:marBottom w:val="0"/>
          <w:divBdr>
            <w:top w:val="none" w:sz="0" w:space="0" w:color="auto"/>
            <w:left w:val="none" w:sz="0" w:space="0" w:color="auto"/>
            <w:bottom w:val="none" w:sz="0" w:space="0" w:color="auto"/>
            <w:right w:val="none" w:sz="0" w:space="0" w:color="auto"/>
          </w:divBdr>
        </w:div>
        <w:div w:id="51581802">
          <w:marLeft w:val="0"/>
          <w:marRight w:val="0"/>
          <w:marTop w:val="0"/>
          <w:marBottom w:val="0"/>
          <w:divBdr>
            <w:top w:val="none" w:sz="0" w:space="0" w:color="auto"/>
            <w:left w:val="none" w:sz="0" w:space="0" w:color="auto"/>
            <w:bottom w:val="none" w:sz="0" w:space="0" w:color="auto"/>
            <w:right w:val="none" w:sz="0" w:space="0" w:color="auto"/>
          </w:divBdr>
        </w:div>
        <w:div w:id="1475175024">
          <w:marLeft w:val="0"/>
          <w:marRight w:val="0"/>
          <w:marTop w:val="0"/>
          <w:marBottom w:val="0"/>
          <w:divBdr>
            <w:top w:val="none" w:sz="0" w:space="0" w:color="auto"/>
            <w:left w:val="none" w:sz="0" w:space="0" w:color="auto"/>
            <w:bottom w:val="none" w:sz="0" w:space="0" w:color="auto"/>
            <w:right w:val="none" w:sz="0" w:space="0" w:color="auto"/>
          </w:divBdr>
        </w:div>
        <w:div w:id="128674955">
          <w:marLeft w:val="0"/>
          <w:marRight w:val="0"/>
          <w:marTop w:val="0"/>
          <w:marBottom w:val="0"/>
          <w:divBdr>
            <w:top w:val="none" w:sz="0" w:space="0" w:color="auto"/>
            <w:left w:val="none" w:sz="0" w:space="0" w:color="auto"/>
            <w:bottom w:val="none" w:sz="0" w:space="0" w:color="auto"/>
            <w:right w:val="none" w:sz="0" w:space="0" w:color="auto"/>
          </w:divBdr>
        </w:div>
      </w:divsChild>
    </w:div>
    <w:div w:id="1294673847">
      <w:bodyDiv w:val="1"/>
      <w:marLeft w:val="0"/>
      <w:marRight w:val="0"/>
      <w:marTop w:val="0"/>
      <w:marBottom w:val="0"/>
      <w:divBdr>
        <w:top w:val="none" w:sz="0" w:space="0" w:color="auto"/>
        <w:left w:val="none" w:sz="0" w:space="0" w:color="auto"/>
        <w:bottom w:val="none" w:sz="0" w:space="0" w:color="auto"/>
        <w:right w:val="none" w:sz="0" w:space="0" w:color="auto"/>
      </w:divBdr>
      <w:divsChild>
        <w:div w:id="1242182428">
          <w:marLeft w:val="0"/>
          <w:marRight w:val="0"/>
          <w:marTop w:val="0"/>
          <w:marBottom w:val="0"/>
          <w:divBdr>
            <w:top w:val="none" w:sz="0" w:space="0" w:color="auto"/>
            <w:left w:val="none" w:sz="0" w:space="0" w:color="auto"/>
            <w:bottom w:val="none" w:sz="0" w:space="0" w:color="auto"/>
            <w:right w:val="none" w:sz="0" w:space="0" w:color="auto"/>
          </w:divBdr>
        </w:div>
      </w:divsChild>
    </w:div>
    <w:div w:id="1349404406">
      <w:bodyDiv w:val="1"/>
      <w:marLeft w:val="0"/>
      <w:marRight w:val="0"/>
      <w:marTop w:val="0"/>
      <w:marBottom w:val="0"/>
      <w:divBdr>
        <w:top w:val="none" w:sz="0" w:space="0" w:color="auto"/>
        <w:left w:val="none" w:sz="0" w:space="0" w:color="auto"/>
        <w:bottom w:val="none" w:sz="0" w:space="0" w:color="auto"/>
        <w:right w:val="none" w:sz="0" w:space="0" w:color="auto"/>
      </w:divBdr>
    </w:div>
    <w:div w:id="1490899161">
      <w:bodyDiv w:val="1"/>
      <w:marLeft w:val="0"/>
      <w:marRight w:val="0"/>
      <w:marTop w:val="0"/>
      <w:marBottom w:val="0"/>
      <w:divBdr>
        <w:top w:val="none" w:sz="0" w:space="0" w:color="auto"/>
        <w:left w:val="none" w:sz="0" w:space="0" w:color="auto"/>
        <w:bottom w:val="none" w:sz="0" w:space="0" w:color="auto"/>
        <w:right w:val="none" w:sz="0" w:space="0" w:color="auto"/>
      </w:divBdr>
    </w:div>
    <w:div w:id="1500077980">
      <w:bodyDiv w:val="1"/>
      <w:marLeft w:val="0"/>
      <w:marRight w:val="0"/>
      <w:marTop w:val="0"/>
      <w:marBottom w:val="0"/>
      <w:divBdr>
        <w:top w:val="none" w:sz="0" w:space="0" w:color="auto"/>
        <w:left w:val="none" w:sz="0" w:space="0" w:color="auto"/>
        <w:bottom w:val="none" w:sz="0" w:space="0" w:color="auto"/>
        <w:right w:val="none" w:sz="0" w:space="0" w:color="auto"/>
      </w:divBdr>
    </w:div>
    <w:div w:id="1513179737">
      <w:bodyDiv w:val="1"/>
      <w:marLeft w:val="0"/>
      <w:marRight w:val="0"/>
      <w:marTop w:val="0"/>
      <w:marBottom w:val="0"/>
      <w:divBdr>
        <w:top w:val="none" w:sz="0" w:space="0" w:color="auto"/>
        <w:left w:val="none" w:sz="0" w:space="0" w:color="auto"/>
        <w:bottom w:val="none" w:sz="0" w:space="0" w:color="auto"/>
        <w:right w:val="none" w:sz="0" w:space="0" w:color="auto"/>
      </w:divBdr>
    </w:div>
    <w:div w:id="1549536703">
      <w:bodyDiv w:val="1"/>
      <w:marLeft w:val="0"/>
      <w:marRight w:val="0"/>
      <w:marTop w:val="0"/>
      <w:marBottom w:val="0"/>
      <w:divBdr>
        <w:top w:val="none" w:sz="0" w:space="0" w:color="auto"/>
        <w:left w:val="none" w:sz="0" w:space="0" w:color="auto"/>
        <w:bottom w:val="none" w:sz="0" w:space="0" w:color="auto"/>
        <w:right w:val="none" w:sz="0" w:space="0" w:color="auto"/>
      </w:divBdr>
    </w:div>
    <w:div w:id="1574856769">
      <w:bodyDiv w:val="1"/>
      <w:marLeft w:val="0"/>
      <w:marRight w:val="0"/>
      <w:marTop w:val="0"/>
      <w:marBottom w:val="0"/>
      <w:divBdr>
        <w:top w:val="none" w:sz="0" w:space="0" w:color="auto"/>
        <w:left w:val="none" w:sz="0" w:space="0" w:color="auto"/>
        <w:bottom w:val="none" w:sz="0" w:space="0" w:color="auto"/>
        <w:right w:val="none" w:sz="0" w:space="0" w:color="auto"/>
      </w:divBdr>
      <w:divsChild>
        <w:div w:id="766920705">
          <w:marLeft w:val="0"/>
          <w:marRight w:val="0"/>
          <w:marTop w:val="0"/>
          <w:marBottom w:val="0"/>
          <w:divBdr>
            <w:top w:val="none" w:sz="0" w:space="0" w:color="auto"/>
            <w:left w:val="none" w:sz="0" w:space="0" w:color="auto"/>
            <w:bottom w:val="none" w:sz="0" w:space="0" w:color="auto"/>
            <w:right w:val="none" w:sz="0" w:space="0" w:color="auto"/>
          </w:divBdr>
          <w:divsChild>
            <w:div w:id="133983231">
              <w:marLeft w:val="0"/>
              <w:marRight w:val="0"/>
              <w:marTop w:val="0"/>
              <w:marBottom w:val="0"/>
              <w:divBdr>
                <w:top w:val="none" w:sz="0" w:space="0" w:color="auto"/>
                <w:left w:val="none" w:sz="0" w:space="0" w:color="auto"/>
                <w:bottom w:val="none" w:sz="0" w:space="0" w:color="auto"/>
                <w:right w:val="none" w:sz="0" w:space="0" w:color="auto"/>
              </w:divBdr>
            </w:div>
          </w:divsChild>
        </w:div>
        <w:div w:id="1388185676">
          <w:marLeft w:val="0"/>
          <w:marRight w:val="0"/>
          <w:marTop w:val="0"/>
          <w:marBottom w:val="0"/>
          <w:divBdr>
            <w:top w:val="none" w:sz="0" w:space="0" w:color="auto"/>
            <w:left w:val="none" w:sz="0" w:space="0" w:color="auto"/>
            <w:bottom w:val="none" w:sz="0" w:space="0" w:color="auto"/>
            <w:right w:val="none" w:sz="0" w:space="0" w:color="auto"/>
          </w:divBdr>
        </w:div>
        <w:div w:id="1414551244">
          <w:marLeft w:val="0"/>
          <w:marRight w:val="0"/>
          <w:marTop w:val="0"/>
          <w:marBottom w:val="0"/>
          <w:divBdr>
            <w:top w:val="none" w:sz="0" w:space="0" w:color="auto"/>
            <w:left w:val="none" w:sz="0" w:space="0" w:color="auto"/>
            <w:bottom w:val="none" w:sz="0" w:space="0" w:color="auto"/>
            <w:right w:val="none" w:sz="0" w:space="0" w:color="auto"/>
          </w:divBdr>
        </w:div>
      </w:divsChild>
    </w:div>
    <w:div w:id="1594901924">
      <w:bodyDiv w:val="1"/>
      <w:marLeft w:val="0"/>
      <w:marRight w:val="0"/>
      <w:marTop w:val="0"/>
      <w:marBottom w:val="0"/>
      <w:divBdr>
        <w:top w:val="none" w:sz="0" w:space="0" w:color="auto"/>
        <w:left w:val="none" w:sz="0" w:space="0" w:color="auto"/>
        <w:bottom w:val="none" w:sz="0" w:space="0" w:color="auto"/>
        <w:right w:val="none" w:sz="0" w:space="0" w:color="auto"/>
      </w:divBdr>
    </w:div>
    <w:div w:id="1610158348">
      <w:bodyDiv w:val="1"/>
      <w:marLeft w:val="0"/>
      <w:marRight w:val="0"/>
      <w:marTop w:val="0"/>
      <w:marBottom w:val="0"/>
      <w:divBdr>
        <w:top w:val="none" w:sz="0" w:space="0" w:color="auto"/>
        <w:left w:val="none" w:sz="0" w:space="0" w:color="auto"/>
        <w:bottom w:val="none" w:sz="0" w:space="0" w:color="auto"/>
        <w:right w:val="none" w:sz="0" w:space="0" w:color="auto"/>
      </w:divBdr>
      <w:divsChild>
        <w:div w:id="1825008328">
          <w:marLeft w:val="0"/>
          <w:marRight w:val="0"/>
          <w:marTop w:val="0"/>
          <w:marBottom w:val="0"/>
          <w:divBdr>
            <w:top w:val="none" w:sz="0" w:space="0" w:color="auto"/>
            <w:left w:val="none" w:sz="0" w:space="0" w:color="auto"/>
            <w:bottom w:val="none" w:sz="0" w:space="0" w:color="auto"/>
            <w:right w:val="none" w:sz="0" w:space="0" w:color="auto"/>
          </w:divBdr>
        </w:div>
        <w:div w:id="316806657">
          <w:marLeft w:val="0"/>
          <w:marRight w:val="0"/>
          <w:marTop w:val="0"/>
          <w:marBottom w:val="0"/>
          <w:divBdr>
            <w:top w:val="none" w:sz="0" w:space="0" w:color="auto"/>
            <w:left w:val="none" w:sz="0" w:space="0" w:color="auto"/>
            <w:bottom w:val="none" w:sz="0" w:space="0" w:color="auto"/>
            <w:right w:val="none" w:sz="0" w:space="0" w:color="auto"/>
          </w:divBdr>
        </w:div>
        <w:div w:id="683946336">
          <w:marLeft w:val="0"/>
          <w:marRight w:val="0"/>
          <w:marTop w:val="0"/>
          <w:marBottom w:val="0"/>
          <w:divBdr>
            <w:top w:val="none" w:sz="0" w:space="0" w:color="auto"/>
            <w:left w:val="none" w:sz="0" w:space="0" w:color="auto"/>
            <w:bottom w:val="none" w:sz="0" w:space="0" w:color="auto"/>
            <w:right w:val="none" w:sz="0" w:space="0" w:color="auto"/>
          </w:divBdr>
        </w:div>
        <w:div w:id="1056667282">
          <w:marLeft w:val="0"/>
          <w:marRight w:val="0"/>
          <w:marTop w:val="0"/>
          <w:marBottom w:val="0"/>
          <w:divBdr>
            <w:top w:val="none" w:sz="0" w:space="0" w:color="auto"/>
            <w:left w:val="none" w:sz="0" w:space="0" w:color="auto"/>
            <w:bottom w:val="none" w:sz="0" w:space="0" w:color="auto"/>
            <w:right w:val="none" w:sz="0" w:space="0" w:color="auto"/>
          </w:divBdr>
        </w:div>
        <w:div w:id="2024241737">
          <w:marLeft w:val="0"/>
          <w:marRight w:val="0"/>
          <w:marTop w:val="0"/>
          <w:marBottom w:val="0"/>
          <w:divBdr>
            <w:top w:val="none" w:sz="0" w:space="0" w:color="auto"/>
            <w:left w:val="none" w:sz="0" w:space="0" w:color="auto"/>
            <w:bottom w:val="none" w:sz="0" w:space="0" w:color="auto"/>
            <w:right w:val="none" w:sz="0" w:space="0" w:color="auto"/>
          </w:divBdr>
        </w:div>
        <w:div w:id="2146120309">
          <w:marLeft w:val="0"/>
          <w:marRight w:val="0"/>
          <w:marTop w:val="0"/>
          <w:marBottom w:val="0"/>
          <w:divBdr>
            <w:top w:val="none" w:sz="0" w:space="0" w:color="auto"/>
            <w:left w:val="none" w:sz="0" w:space="0" w:color="auto"/>
            <w:bottom w:val="none" w:sz="0" w:space="0" w:color="auto"/>
            <w:right w:val="none" w:sz="0" w:space="0" w:color="auto"/>
          </w:divBdr>
        </w:div>
        <w:div w:id="1423602879">
          <w:marLeft w:val="0"/>
          <w:marRight w:val="0"/>
          <w:marTop w:val="0"/>
          <w:marBottom w:val="0"/>
          <w:divBdr>
            <w:top w:val="none" w:sz="0" w:space="0" w:color="auto"/>
            <w:left w:val="none" w:sz="0" w:space="0" w:color="auto"/>
            <w:bottom w:val="none" w:sz="0" w:space="0" w:color="auto"/>
            <w:right w:val="none" w:sz="0" w:space="0" w:color="auto"/>
          </w:divBdr>
        </w:div>
        <w:div w:id="1932813696">
          <w:marLeft w:val="0"/>
          <w:marRight w:val="0"/>
          <w:marTop w:val="0"/>
          <w:marBottom w:val="0"/>
          <w:divBdr>
            <w:top w:val="none" w:sz="0" w:space="0" w:color="auto"/>
            <w:left w:val="none" w:sz="0" w:space="0" w:color="auto"/>
            <w:bottom w:val="none" w:sz="0" w:space="0" w:color="auto"/>
            <w:right w:val="none" w:sz="0" w:space="0" w:color="auto"/>
          </w:divBdr>
        </w:div>
        <w:div w:id="183636434">
          <w:marLeft w:val="0"/>
          <w:marRight w:val="0"/>
          <w:marTop w:val="0"/>
          <w:marBottom w:val="0"/>
          <w:divBdr>
            <w:top w:val="none" w:sz="0" w:space="0" w:color="auto"/>
            <w:left w:val="none" w:sz="0" w:space="0" w:color="auto"/>
            <w:bottom w:val="none" w:sz="0" w:space="0" w:color="auto"/>
            <w:right w:val="none" w:sz="0" w:space="0" w:color="auto"/>
          </w:divBdr>
        </w:div>
        <w:div w:id="823397851">
          <w:marLeft w:val="0"/>
          <w:marRight w:val="0"/>
          <w:marTop w:val="0"/>
          <w:marBottom w:val="0"/>
          <w:divBdr>
            <w:top w:val="none" w:sz="0" w:space="0" w:color="auto"/>
            <w:left w:val="none" w:sz="0" w:space="0" w:color="auto"/>
            <w:bottom w:val="none" w:sz="0" w:space="0" w:color="auto"/>
            <w:right w:val="none" w:sz="0" w:space="0" w:color="auto"/>
          </w:divBdr>
        </w:div>
        <w:div w:id="529756795">
          <w:marLeft w:val="0"/>
          <w:marRight w:val="0"/>
          <w:marTop w:val="0"/>
          <w:marBottom w:val="0"/>
          <w:divBdr>
            <w:top w:val="none" w:sz="0" w:space="0" w:color="auto"/>
            <w:left w:val="none" w:sz="0" w:space="0" w:color="auto"/>
            <w:bottom w:val="none" w:sz="0" w:space="0" w:color="auto"/>
            <w:right w:val="none" w:sz="0" w:space="0" w:color="auto"/>
          </w:divBdr>
        </w:div>
        <w:div w:id="1902713298">
          <w:marLeft w:val="0"/>
          <w:marRight w:val="0"/>
          <w:marTop w:val="0"/>
          <w:marBottom w:val="0"/>
          <w:divBdr>
            <w:top w:val="none" w:sz="0" w:space="0" w:color="auto"/>
            <w:left w:val="none" w:sz="0" w:space="0" w:color="auto"/>
            <w:bottom w:val="none" w:sz="0" w:space="0" w:color="auto"/>
            <w:right w:val="none" w:sz="0" w:space="0" w:color="auto"/>
          </w:divBdr>
        </w:div>
        <w:div w:id="784665291">
          <w:marLeft w:val="0"/>
          <w:marRight w:val="0"/>
          <w:marTop w:val="0"/>
          <w:marBottom w:val="0"/>
          <w:divBdr>
            <w:top w:val="none" w:sz="0" w:space="0" w:color="auto"/>
            <w:left w:val="none" w:sz="0" w:space="0" w:color="auto"/>
            <w:bottom w:val="none" w:sz="0" w:space="0" w:color="auto"/>
            <w:right w:val="none" w:sz="0" w:space="0" w:color="auto"/>
          </w:divBdr>
        </w:div>
        <w:div w:id="219288736">
          <w:marLeft w:val="0"/>
          <w:marRight w:val="0"/>
          <w:marTop w:val="0"/>
          <w:marBottom w:val="0"/>
          <w:divBdr>
            <w:top w:val="none" w:sz="0" w:space="0" w:color="auto"/>
            <w:left w:val="none" w:sz="0" w:space="0" w:color="auto"/>
            <w:bottom w:val="none" w:sz="0" w:space="0" w:color="auto"/>
            <w:right w:val="none" w:sz="0" w:space="0" w:color="auto"/>
          </w:divBdr>
        </w:div>
        <w:div w:id="1397120086">
          <w:marLeft w:val="0"/>
          <w:marRight w:val="0"/>
          <w:marTop w:val="0"/>
          <w:marBottom w:val="0"/>
          <w:divBdr>
            <w:top w:val="none" w:sz="0" w:space="0" w:color="auto"/>
            <w:left w:val="none" w:sz="0" w:space="0" w:color="auto"/>
            <w:bottom w:val="none" w:sz="0" w:space="0" w:color="auto"/>
            <w:right w:val="none" w:sz="0" w:space="0" w:color="auto"/>
          </w:divBdr>
        </w:div>
        <w:div w:id="1650400850">
          <w:marLeft w:val="0"/>
          <w:marRight w:val="0"/>
          <w:marTop w:val="0"/>
          <w:marBottom w:val="0"/>
          <w:divBdr>
            <w:top w:val="none" w:sz="0" w:space="0" w:color="auto"/>
            <w:left w:val="none" w:sz="0" w:space="0" w:color="auto"/>
            <w:bottom w:val="none" w:sz="0" w:space="0" w:color="auto"/>
            <w:right w:val="none" w:sz="0" w:space="0" w:color="auto"/>
          </w:divBdr>
        </w:div>
        <w:div w:id="1363508138">
          <w:marLeft w:val="0"/>
          <w:marRight w:val="0"/>
          <w:marTop w:val="0"/>
          <w:marBottom w:val="0"/>
          <w:divBdr>
            <w:top w:val="none" w:sz="0" w:space="0" w:color="auto"/>
            <w:left w:val="none" w:sz="0" w:space="0" w:color="auto"/>
            <w:bottom w:val="none" w:sz="0" w:space="0" w:color="auto"/>
            <w:right w:val="none" w:sz="0" w:space="0" w:color="auto"/>
          </w:divBdr>
        </w:div>
        <w:div w:id="1356539373">
          <w:marLeft w:val="0"/>
          <w:marRight w:val="0"/>
          <w:marTop w:val="0"/>
          <w:marBottom w:val="0"/>
          <w:divBdr>
            <w:top w:val="none" w:sz="0" w:space="0" w:color="auto"/>
            <w:left w:val="none" w:sz="0" w:space="0" w:color="auto"/>
            <w:bottom w:val="none" w:sz="0" w:space="0" w:color="auto"/>
            <w:right w:val="none" w:sz="0" w:space="0" w:color="auto"/>
          </w:divBdr>
        </w:div>
        <w:div w:id="64959142">
          <w:marLeft w:val="0"/>
          <w:marRight w:val="0"/>
          <w:marTop w:val="0"/>
          <w:marBottom w:val="0"/>
          <w:divBdr>
            <w:top w:val="none" w:sz="0" w:space="0" w:color="auto"/>
            <w:left w:val="none" w:sz="0" w:space="0" w:color="auto"/>
            <w:bottom w:val="none" w:sz="0" w:space="0" w:color="auto"/>
            <w:right w:val="none" w:sz="0" w:space="0" w:color="auto"/>
          </w:divBdr>
        </w:div>
        <w:div w:id="832573598">
          <w:marLeft w:val="0"/>
          <w:marRight w:val="0"/>
          <w:marTop w:val="0"/>
          <w:marBottom w:val="0"/>
          <w:divBdr>
            <w:top w:val="none" w:sz="0" w:space="0" w:color="auto"/>
            <w:left w:val="none" w:sz="0" w:space="0" w:color="auto"/>
            <w:bottom w:val="none" w:sz="0" w:space="0" w:color="auto"/>
            <w:right w:val="none" w:sz="0" w:space="0" w:color="auto"/>
          </w:divBdr>
        </w:div>
        <w:div w:id="279648455">
          <w:marLeft w:val="0"/>
          <w:marRight w:val="0"/>
          <w:marTop w:val="0"/>
          <w:marBottom w:val="0"/>
          <w:divBdr>
            <w:top w:val="none" w:sz="0" w:space="0" w:color="auto"/>
            <w:left w:val="none" w:sz="0" w:space="0" w:color="auto"/>
            <w:bottom w:val="none" w:sz="0" w:space="0" w:color="auto"/>
            <w:right w:val="none" w:sz="0" w:space="0" w:color="auto"/>
          </w:divBdr>
        </w:div>
        <w:div w:id="342392263">
          <w:marLeft w:val="0"/>
          <w:marRight w:val="0"/>
          <w:marTop w:val="0"/>
          <w:marBottom w:val="0"/>
          <w:divBdr>
            <w:top w:val="none" w:sz="0" w:space="0" w:color="auto"/>
            <w:left w:val="none" w:sz="0" w:space="0" w:color="auto"/>
            <w:bottom w:val="none" w:sz="0" w:space="0" w:color="auto"/>
            <w:right w:val="none" w:sz="0" w:space="0" w:color="auto"/>
          </w:divBdr>
        </w:div>
      </w:divsChild>
    </w:div>
    <w:div w:id="1659378572">
      <w:bodyDiv w:val="1"/>
      <w:marLeft w:val="0"/>
      <w:marRight w:val="0"/>
      <w:marTop w:val="0"/>
      <w:marBottom w:val="0"/>
      <w:divBdr>
        <w:top w:val="none" w:sz="0" w:space="0" w:color="auto"/>
        <w:left w:val="none" w:sz="0" w:space="0" w:color="auto"/>
        <w:bottom w:val="none" w:sz="0" w:space="0" w:color="auto"/>
        <w:right w:val="none" w:sz="0" w:space="0" w:color="auto"/>
      </w:divBdr>
    </w:div>
    <w:div w:id="1662924409">
      <w:bodyDiv w:val="1"/>
      <w:marLeft w:val="0"/>
      <w:marRight w:val="0"/>
      <w:marTop w:val="0"/>
      <w:marBottom w:val="0"/>
      <w:divBdr>
        <w:top w:val="none" w:sz="0" w:space="0" w:color="auto"/>
        <w:left w:val="none" w:sz="0" w:space="0" w:color="auto"/>
        <w:bottom w:val="none" w:sz="0" w:space="0" w:color="auto"/>
        <w:right w:val="none" w:sz="0" w:space="0" w:color="auto"/>
      </w:divBdr>
    </w:div>
    <w:div w:id="1774394993">
      <w:bodyDiv w:val="1"/>
      <w:marLeft w:val="0"/>
      <w:marRight w:val="0"/>
      <w:marTop w:val="0"/>
      <w:marBottom w:val="0"/>
      <w:divBdr>
        <w:top w:val="none" w:sz="0" w:space="0" w:color="auto"/>
        <w:left w:val="none" w:sz="0" w:space="0" w:color="auto"/>
        <w:bottom w:val="none" w:sz="0" w:space="0" w:color="auto"/>
        <w:right w:val="none" w:sz="0" w:space="0" w:color="auto"/>
      </w:divBdr>
      <w:divsChild>
        <w:div w:id="234902407">
          <w:marLeft w:val="0"/>
          <w:marRight w:val="0"/>
          <w:marTop w:val="0"/>
          <w:marBottom w:val="0"/>
          <w:divBdr>
            <w:top w:val="none" w:sz="0" w:space="0" w:color="auto"/>
            <w:left w:val="none" w:sz="0" w:space="0" w:color="auto"/>
            <w:bottom w:val="none" w:sz="0" w:space="0" w:color="auto"/>
            <w:right w:val="none" w:sz="0" w:space="0" w:color="auto"/>
          </w:divBdr>
        </w:div>
        <w:div w:id="81605190">
          <w:marLeft w:val="0"/>
          <w:marRight w:val="0"/>
          <w:marTop w:val="0"/>
          <w:marBottom w:val="0"/>
          <w:divBdr>
            <w:top w:val="none" w:sz="0" w:space="0" w:color="auto"/>
            <w:left w:val="none" w:sz="0" w:space="0" w:color="auto"/>
            <w:bottom w:val="none" w:sz="0" w:space="0" w:color="auto"/>
            <w:right w:val="none" w:sz="0" w:space="0" w:color="auto"/>
          </w:divBdr>
        </w:div>
        <w:div w:id="800657276">
          <w:marLeft w:val="0"/>
          <w:marRight w:val="0"/>
          <w:marTop w:val="0"/>
          <w:marBottom w:val="0"/>
          <w:divBdr>
            <w:top w:val="none" w:sz="0" w:space="0" w:color="auto"/>
            <w:left w:val="none" w:sz="0" w:space="0" w:color="auto"/>
            <w:bottom w:val="none" w:sz="0" w:space="0" w:color="auto"/>
            <w:right w:val="none" w:sz="0" w:space="0" w:color="auto"/>
          </w:divBdr>
        </w:div>
        <w:div w:id="529338728">
          <w:marLeft w:val="0"/>
          <w:marRight w:val="0"/>
          <w:marTop w:val="0"/>
          <w:marBottom w:val="0"/>
          <w:divBdr>
            <w:top w:val="none" w:sz="0" w:space="0" w:color="auto"/>
            <w:left w:val="none" w:sz="0" w:space="0" w:color="auto"/>
            <w:bottom w:val="none" w:sz="0" w:space="0" w:color="auto"/>
            <w:right w:val="none" w:sz="0" w:space="0" w:color="auto"/>
          </w:divBdr>
        </w:div>
        <w:div w:id="1333410398">
          <w:marLeft w:val="0"/>
          <w:marRight w:val="0"/>
          <w:marTop w:val="0"/>
          <w:marBottom w:val="0"/>
          <w:divBdr>
            <w:top w:val="none" w:sz="0" w:space="0" w:color="auto"/>
            <w:left w:val="none" w:sz="0" w:space="0" w:color="auto"/>
            <w:bottom w:val="none" w:sz="0" w:space="0" w:color="auto"/>
            <w:right w:val="none" w:sz="0" w:space="0" w:color="auto"/>
          </w:divBdr>
        </w:div>
        <w:div w:id="1385524705">
          <w:marLeft w:val="0"/>
          <w:marRight w:val="0"/>
          <w:marTop w:val="0"/>
          <w:marBottom w:val="0"/>
          <w:divBdr>
            <w:top w:val="none" w:sz="0" w:space="0" w:color="auto"/>
            <w:left w:val="none" w:sz="0" w:space="0" w:color="auto"/>
            <w:bottom w:val="none" w:sz="0" w:space="0" w:color="auto"/>
            <w:right w:val="none" w:sz="0" w:space="0" w:color="auto"/>
          </w:divBdr>
        </w:div>
        <w:div w:id="2064020557">
          <w:marLeft w:val="0"/>
          <w:marRight w:val="0"/>
          <w:marTop w:val="0"/>
          <w:marBottom w:val="0"/>
          <w:divBdr>
            <w:top w:val="none" w:sz="0" w:space="0" w:color="auto"/>
            <w:left w:val="none" w:sz="0" w:space="0" w:color="auto"/>
            <w:bottom w:val="none" w:sz="0" w:space="0" w:color="auto"/>
            <w:right w:val="none" w:sz="0" w:space="0" w:color="auto"/>
          </w:divBdr>
        </w:div>
        <w:div w:id="1253127909">
          <w:marLeft w:val="0"/>
          <w:marRight w:val="0"/>
          <w:marTop w:val="0"/>
          <w:marBottom w:val="0"/>
          <w:divBdr>
            <w:top w:val="none" w:sz="0" w:space="0" w:color="auto"/>
            <w:left w:val="none" w:sz="0" w:space="0" w:color="auto"/>
            <w:bottom w:val="none" w:sz="0" w:space="0" w:color="auto"/>
            <w:right w:val="none" w:sz="0" w:space="0" w:color="auto"/>
          </w:divBdr>
        </w:div>
        <w:div w:id="39402758">
          <w:marLeft w:val="0"/>
          <w:marRight w:val="0"/>
          <w:marTop w:val="0"/>
          <w:marBottom w:val="0"/>
          <w:divBdr>
            <w:top w:val="none" w:sz="0" w:space="0" w:color="auto"/>
            <w:left w:val="none" w:sz="0" w:space="0" w:color="auto"/>
            <w:bottom w:val="none" w:sz="0" w:space="0" w:color="auto"/>
            <w:right w:val="none" w:sz="0" w:space="0" w:color="auto"/>
          </w:divBdr>
        </w:div>
        <w:div w:id="503083989">
          <w:marLeft w:val="0"/>
          <w:marRight w:val="0"/>
          <w:marTop w:val="0"/>
          <w:marBottom w:val="0"/>
          <w:divBdr>
            <w:top w:val="none" w:sz="0" w:space="0" w:color="auto"/>
            <w:left w:val="none" w:sz="0" w:space="0" w:color="auto"/>
            <w:bottom w:val="none" w:sz="0" w:space="0" w:color="auto"/>
            <w:right w:val="none" w:sz="0" w:space="0" w:color="auto"/>
          </w:divBdr>
        </w:div>
        <w:div w:id="1635328278">
          <w:marLeft w:val="0"/>
          <w:marRight w:val="0"/>
          <w:marTop w:val="0"/>
          <w:marBottom w:val="0"/>
          <w:divBdr>
            <w:top w:val="none" w:sz="0" w:space="0" w:color="auto"/>
            <w:left w:val="none" w:sz="0" w:space="0" w:color="auto"/>
            <w:bottom w:val="none" w:sz="0" w:space="0" w:color="auto"/>
            <w:right w:val="none" w:sz="0" w:space="0" w:color="auto"/>
          </w:divBdr>
        </w:div>
        <w:div w:id="1693189383">
          <w:marLeft w:val="0"/>
          <w:marRight w:val="0"/>
          <w:marTop w:val="0"/>
          <w:marBottom w:val="0"/>
          <w:divBdr>
            <w:top w:val="none" w:sz="0" w:space="0" w:color="auto"/>
            <w:left w:val="none" w:sz="0" w:space="0" w:color="auto"/>
            <w:bottom w:val="none" w:sz="0" w:space="0" w:color="auto"/>
            <w:right w:val="none" w:sz="0" w:space="0" w:color="auto"/>
          </w:divBdr>
        </w:div>
        <w:div w:id="1449541548">
          <w:marLeft w:val="0"/>
          <w:marRight w:val="0"/>
          <w:marTop w:val="0"/>
          <w:marBottom w:val="0"/>
          <w:divBdr>
            <w:top w:val="none" w:sz="0" w:space="0" w:color="auto"/>
            <w:left w:val="none" w:sz="0" w:space="0" w:color="auto"/>
            <w:bottom w:val="none" w:sz="0" w:space="0" w:color="auto"/>
            <w:right w:val="none" w:sz="0" w:space="0" w:color="auto"/>
          </w:divBdr>
        </w:div>
        <w:div w:id="1002202211">
          <w:marLeft w:val="0"/>
          <w:marRight w:val="0"/>
          <w:marTop w:val="0"/>
          <w:marBottom w:val="0"/>
          <w:divBdr>
            <w:top w:val="none" w:sz="0" w:space="0" w:color="auto"/>
            <w:left w:val="none" w:sz="0" w:space="0" w:color="auto"/>
            <w:bottom w:val="none" w:sz="0" w:space="0" w:color="auto"/>
            <w:right w:val="none" w:sz="0" w:space="0" w:color="auto"/>
          </w:divBdr>
        </w:div>
        <w:div w:id="1211917025">
          <w:marLeft w:val="0"/>
          <w:marRight w:val="0"/>
          <w:marTop w:val="0"/>
          <w:marBottom w:val="0"/>
          <w:divBdr>
            <w:top w:val="none" w:sz="0" w:space="0" w:color="auto"/>
            <w:left w:val="none" w:sz="0" w:space="0" w:color="auto"/>
            <w:bottom w:val="none" w:sz="0" w:space="0" w:color="auto"/>
            <w:right w:val="none" w:sz="0" w:space="0" w:color="auto"/>
          </w:divBdr>
        </w:div>
        <w:div w:id="2138257715">
          <w:marLeft w:val="0"/>
          <w:marRight w:val="0"/>
          <w:marTop w:val="0"/>
          <w:marBottom w:val="0"/>
          <w:divBdr>
            <w:top w:val="none" w:sz="0" w:space="0" w:color="auto"/>
            <w:left w:val="none" w:sz="0" w:space="0" w:color="auto"/>
            <w:bottom w:val="none" w:sz="0" w:space="0" w:color="auto"/>
            <w:right w:val="none" w:sz="0" w:space="0" w:color="auto"/>
          </w:divBdr>
        </w:div>
        <w:div w:id="1992558081">
          <w:marLeft w:val="0"/>
          <w:marRight w:val="0"/>
          <w:marTop w:val="0"/>
          <w:marBottom w:val="0"/>
          <w:divBdr>
            <w:top w:val="none" w:sz="0" w:space="0" w:color="auto"/>
            <w:left w:val="none" w:sz="0" w:space="0" w:color="auto"/>
            <w:bottom w:val="none" w:sz="0" w:space="0" w:color="auto"/>
            <w:right w:val="none" w:sz="0" w:space="0" w:color="auto"/>
          </w:divBdr>
        </w:div>
        <w:div w:id="1867328814">
          <w:marLeft w:val="0"/>
          <w:marRight w:val="0"/>
          <w:marTop w:val="0"/>
          <w:marBottom w:val="0"/>
          <w:divBdr>
            <w:top w:val="none" w:sz="0" w:space="0" w:color="auto"/>
            <w:left w:val="none" w:sz="0" w:space="0" w:color="auto"/>
            <w:bottom w:val="none" w:sz="0" w:space="0" w:color="auto"/>
            <w:right w:val="none" w:sz="0" w:space="0" w:color="auto"/>
          </w:divBdr>
        </w:div>
        <w:div w:id="1505322660">
          <w:marLeft w:val="0"/>
          <w:marRight w:val="0"/>
          <w:marTop w:val="0"/>
          <w:marBottom w:val="0"/>
          <w:divBdr>
            <w:top w:val="none" w:sz="0" w:space="0" w:color="auto"/>
            <w:left w:val="none" w:sz="0" w:space="0" w:color="auto"/>
            <w:bottom w:val="none" w:sz="0" w:space="0" w:color="auto"/>
            <w:right w:val="none" w:sz="0" w:space="0" w:color="auto"/>
          </w:divBdr>
        </w:div>
        <w:div w:id="1503856918">
          <w:marLeft w:val="0"/>
          <w:marRight w:val="0"/>
          <w:marTop w:val="0"/>
          <w:marBottom w:val="0"/>
          <w:divBdr>
            <w:top w:val="none" w:sz="0" w:space="0" w:color="auto"/>
            <w:left w:val="none" w:sz="0" w:space="0" w:color="auto"/>
            <w:bottom w:val="none" w:sz="0" w:space="0" w:color="auto"/>
            <w:right w:val="none" w:sz="0" w:space="0" w:color="auto"/>
          </w:divBdr>
        </w:div>
        <w:div w:id="513767020">
          <w:marLeft w:val="0"/>
          <w:marRight w:val="0"/>
          <w:marTop w:val="0"/>
          <w:marBottom w:val="0"/>
          <w:divBdr>
            <w:top w:val="none" w:sz="0" w:space="0" w:color="auto"/>
            <w:left w:val="none" w:sz="0" w:space="0" w:color="auto"/>
            <w:bottom w:val="none" w:sz="0" w:space="0" w:color="auto"/>
            <w:right w:val="none" w:sz="0" w:space="0" w:color="auto"/>
          </w:divBdr>
        </w:div>
        <w:div w:id="1075275873">
          <w:marLeft w:val="0"/>
          <w:marRight w:val="0"/>
          <w:marTop w:val="0"/>
          <w:marBottom w:val="0"/>
          <w:divBdr>
            <w:top w:val="none" w:sz="0" w:space="0" w:color="auto"/>
            <w:left w:val="none" w:sz="0" w:space="0" w:color="auto"/>
            <w:bottom w:val="none" w:sz="0" w:space="0" w:color="auto"/>
            <w:right w:val="none" w:sz="0" w:space="0" w:color="auto"/>
          </w:divBdr>
        </w:div>
      </w:divsChild>
    </w:div>
    <w:div w:id="1780100719">
      <w:bodyDiv w:val="1"/>
      <w:marLeft w:val="0"/>
      <w:marRight w:val="0"/>
      <w:marTop w:val="0"/>
      <w:marBottom w:val="0"/>
      <w:divBdr>
        <w:top w:val="none" w:sz="0" w:space="0" w:color="auto"/>
        <w:left w:val="none" w:sz="0" w:space="0" w:color="auto"/>
        <w:bottom w:val="none" w:sz="0" w:space="0" w:color="auto"/>
        <w:right w:val="none" w:sz="0" w:space="0" w:color="auto"/>
      </w:divBdr>
    </w:div>
    <w:div w:id="1948728516">
      <w:bodyDiv w:val="1"/>
      <w:marLeft w:val="0"/>
      <w:marRight w:val="0"/>
      <w:marTop w:val="0"/>
      <w:marBottom w:val="0"/>
      <w:divBdr>
        <w:top w:val="none" w:sz="0" w:space="0" w:color="auto"/>
        <w:left w:val="none" w:sz="0" w:space="0" w:color="auto"/>
        <w:bottom w:val="none" w:sz="0" w:space="0" w:color="auto"/>
        <w:right w:val="none" w:sz="0" w:space="0" w:color="auto"/>
      </w:divBdr>
      <w:divsChild>
        <w:div w:id="708410434">
          <w:marLeft w:val="0"/>
          <w:marRight w:val="0"/>
          <w:marTop w:val="0"/>
          <w:marBottom w:val="0"/>
          <w:divBdr>
            <w:top w:val="none" w:sz="0" w:space="0" w:color="auto"/>
            <w:left w:val="none" w:sz="0" w:space="0" w:color="auto"/>
            <w:bottom w:val="none" w:sz="0" w:space="0" w:color="auto"/>
            <w:right w:val="none" w:sz="0" w:space="0" w:color="auto"/>
          </w:divBdr>
        </w:div>
        <w:div w:id="2022582795">
          <w:marLeft w:val="0"/>
          <w:marRight w:val="0"/>
          <w:marTop w:val="0"/>
          <w:marBottom w:val="0"/>
          <w:divBdr>
            <w:top w:val="none" w:sz="0" w:space="0" w:color="auto"/>
            <w:left w:val="none" w:sz="0" w:space="0" w:color="auto"/>
            <w:bottom w:val="none" w:sz="0" w:space="0" w:color="auto"/>
            <w:right w:val="none" w:sz="0" w:space="0" w:color="auto"/>
          </w:divBdr>
        </w:div>
      </w:divsChild>
    </w:div>
    <w:div w:id="1974486048">
      <w:bodyDiv w:val="1"/>
      <w:marLeft w:val="0"/>
      <w:marRight w:val="0"/>
      <w:marTop w:val="0"/>
      <w:marBottom w:val="0"/>
      <w:divBdr>
        <w:top w:val="none" w:sz="0" w:space="0" w:color="auto"/>
        <w:left w:val="none" w:sz="0" w:space="0" w:color="auto"/>
        <w:bottom w:val="none" w:sz="0" w:space="0" w:color="auto"/>
        <w:right w:val="none" w:sz="0" w:space="0" w:color="auto"/>
      </w:divBdr>
    </w:div>
    <w:div w:id="1998460497">
      <w:bodyDiv w:val="1"/>
      <w:marLeft w:val="0"/>
      <w:marRight w:val="0"/>
      <w:marTop w:val="0"/>
      <w:marBottom w:val="0"/>
      <w:divBdr>
        <w:top w:val="none" w:sz="0" w:space="0" w:color="auto"/>
        <w:left w:val="none" w:sz="0" w:space="0" w:color="auto"/>
        <w:bottom w:val="none" w:sz="0" w:space="0" w:color="auto"/>
        <w:right w:val="none" w:sz="0" w:space="0" w:color="auto"/>
      </w:divBdr>
    </w:div>
    <w:div w:id="2003123623">
      <w:bodyDiv w:val="1"/>
      <w:marLeft w:val="0"/>
      <w:marRight w:val="0"/>
      <w:marTop w:val="0"/>
      <w:marBottom w:val="0"/>
      <w:divBdr>
        <w:top w:val="none" w:sz="0" w:space="0" w:color="auto"/>
        <w:left w:val="none" w:sz="0" w:space="0" w:color="auto"/>
        <w:bottom w:val="none" w:sz="0" w:space="0" w:color="auto"/>
        <w:right w:val="none" w:sz="0" w:space="0" w:color="auto"/>
      </w:divBdr>
      <w:divsChild>
        <w:div w:id="197011502">
          <w:marLeft w:val="0"/>
          <w:marRight w:val="0"/>
          <w:marTop w:val="0"/>
          <w:marBottom w:val="0"/>
          <w:divBdr>
            <w:top w:val="none" w:sz="0" w:space="0" w:color="auto"/>
            <w:left w:val="none" w:sz="0" w:space="0" w:color="auto"/>
            <w:bottom w:val="none" w:sz="0" w:space="0" w:color="auto"/>
            <w:right w:val="none" w:sz="0" w:space="0" w:color="auto"/>
          </w:divBdr>
        </w:div>
        <w:div w:id="507409841">
          <w:marLeft w:val="0"/>
          <w:marRight w:val="0"/>
          <w:marTop w:val="0"/>
          <w:marBottom w:val="0"/>
          <w:divBdr>
            <w:top w:val="none" w:sz="0" w:space="0" w:color="auto"/>
            <w:left w:val="none" w:sz="0" w:space="0" w:color="auto"/>
            <w:bottom w:val="none" w:sz="0" w:space="0" w:color="auto"/>
            <w:right w:val="none" w:sz="0" w:space="0" w:color="auto"/>
          </w:divBdr>
        </w:div>
        <w:div w:id="595987771">
          <w:marLeft w:val="0"/>
          <w:marRight w:val="0"/>
          <w:marTop w:val="0"/>
          <w:marBottom w:val="0"/>
          <w:divBdr>
            <w:top w:val="none" w:sz="0" w:space="0" w:color="auto"/>
            <w:left w:val="none" w:sz="0" w:space="0" w:color="auto"/>
            <w:bottom w:val="none" w:sz="0" w:space="0" w:color="auto"/>
            <w:right w:val="none" w:sz="0" w:space="0" w:color="auto"/>
          </w:divBdr>
        </w:div>
      </w:divsChild>
    </w:div>
    <w:div w:id="2032605372">
      <w:bodyDiv w:val="1"/>
      <w:marLeft w:val="0"/>
      <w:marRight w:val="0"/>
      <w:marTop w:val="0"/>
      <w:marBottom w:val="0"/>
      <w:divBdr>
        <w:top w:val="none" w:sz="0" w:space="0" w:color="auto"/>
        <w:left w:val="none" w:sz="0" w:space="0" w:color="auto"/>
        <w:bottom w:val="none" w:sz="0" w:space="0" w:color="auto"/>
        <w:right w:val="none" w:sz="0" w:space="0" w:color="auto"/>
      </w:divBdr>
    </w:div>
    <w:div w:id="2094007790">
      <w:bodyDiv w:val="1"/>
      <w:marLeft w:val="0"/>
      <w:marRight w:val="0"/>
      <w:marTop w:val="0"/>
      <w:marBottom w:val="0"/>
      <w:divBdr>
        <w:top w:val="none" w:sz="0" w:space="0" w:color="auto"/>
        <w:left w:val="none" w:sz="0" w:space="0" w:color="auto"/>
        <w:bottom w:val="none" w:sz="0" w:space="0" w:color="auto"/>
        <w:right w:val="none" w:sz="0" w:space="0" w:color="auto"/>
      </w:divBdr>
    </w:div>
    <w:div w:id="2139640954">
      <w:bodyDiv w:val="1"/>
      <w:marLeft w:val="0"/>
      <w:marRight w:val="0"/>
      <w:marTop w:val="0"/>
      <w:marBottom w:val="0"/>
      <w:divBdr>
        <w:top w:val="none" w:sz="0" w:space="0" w:color="auto"/>
        <w:left w:val="none" w:sz="0" w:space="0" w:color="auto"/>
        <w:bottom w:val="none" w:sz="0" w:space="0" w:color="auto"/>
        <w:right w:val="none" w:sz="0" w:space="0" w:color="auto"/>
      </w:divBdr>
    </w:div>
    <w:div w:id="21414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1.next.westlaw.com/Link/Document/FullText?findType=Y&amp;serNum=2038293160&amp;pubNum=0000521&amp;originatingDoc=I4965f185f5d311e5a807ad48145ed9f1&amp;refType=RP&amp;fi=co_pp_sp_521_1026&amp;originationContext=document&amp;transitionType=DocumentItem&amp;contextData=%28sc.Search%2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1.next.westlaw.com/Link/Document/FullText?findType=Y&amp;serNum=2018760105&amp;pubNum=0000521&amp;originatingDoc=I4965f185f5d311e5a807ad48145ed9f1&amp;refType=RP&amp;fi=co_pp_sp_521_757&amp;originationContext=document&amp;transitionType=DocumentItem&amp;contextData=%28sc.Search%2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xisnexis.com/clients/macourts/" TargetMode="External"/><Relationship Id="rId5" Type="http://schemas.openxmlformats.org/officeDocument/2006/relationships/settings" Target="settings.xml"/><Relationship Id="rId15" Type="http://schemas.openxmlformats.org/officeDocument/2006/relationships/hyperlink" Target="http://www.lawprose.org/lawprose-lesson-266-plague-block-quotations/" TargetMode="External"/><Relationship Id="rId10" Type="http://schemas.openxmlformats.org/officeDocument/2006/relationships/hyperlink" Target="mailto:acohen@publiccounsel.net" TargetMode="External"/><Relationship Id="rId4" Type="http://schemas.microsoft.com/office/2007/relationships/stylesWithEffects" Target="stylesWithEffects.xml"/><Relationship Id="rId9" Type="http://schemas.openxmlformats.org/officeDocument/2006/relationships/hyperlink" Target="mailto:Jaimeprince@gmail.com" TargetMode="External"/><Relationship Id="rId14" Type="http://schemas.openxmlformats.org/officeDocument/2006/relationships/hyperlink" Target="https://web.lexisnexis.com/research/buttonTFLink?_m=806519b0cccdc97fdf495f3295ac795d&amp;_xfercite=%3ccite%20cc%3d%22USA%22%3e%3c%21%5bCDATA%5b89%20Mass.%20App.%20Ct.%201123%5d%5d%3e%3c%2fcite%3e&amp;_butType=4&amp;_butStat=0&amp;_butNum=12&amp;_butInline=1&amp;_butinfo=ALM%20G.%20EVID.%20901&amp;_fmtstr=FULL&amp;docnum=1&amp;_startdoc=1&amp;wchp=dGLzVzB-zSkAA&amp;_md5=5169c4b78ba741fbb146ab30406006a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A819B-881F-48BC-8C13-37C90B527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3900</Words>
  <Characters>22230</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26078</CharactersWithSpaces>
  <SharedDoc>false</SharedDoc>
  <HLinks>
    <vt:vector size="12" baseType="variant">
      <vt:variant>
        <vt:i4>5963782</vt:i4>
      </vt:variant>
      <vt:variant>
        <vt:i4>3</vt:i4>
      </vt:variant>
      <vt:variant>
        <vt:i4>0</vt:i4>
      </vt:variant>
      <vt:variant>
        <vt:i4>5</vt:i4>
      </vt:variant>
      <vt:variant>
        <vt:lpwstr>http://www.ca5.uscourts.gov/opinions/pub/10/10-10325-CV0.wpd.pdf</vt:lpwstr>
      </vt:variant>
      <vt:variant>
        <vt:lpwstr/>
      </vt:variant>
      <vt:variant>
        <vt:i4>1966171</vt:i4>
      </vt:variant>
      <vt:variant>
        <vt:i4>0</vt:i4>
      </vt:variant>
      <vt:variant>
        <vt:i4>0</vt:i4>
      </vt:variant>
      <vt:variant>
        <vt:i4>5</vt:i4>
      </vt:variant>
      <vt:variant>
        <vt:lpwstr>http://www.massreports.com/UnpublishedDecisions/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acohen</dc:creator>
  <cp:lastModifiedBy>Elizabeth Broderick</cp:lastModifiedBy>
  <cp:revision>2</cp:revision>
  <cp:lastPrinted>2016-09-16T12:19:00Z</cp:lastPrinted>
  <dcterms:created xsi:type="dcterms:W3CDTF">2017-12-18T14:04:00Z</dcterms:created>
  <dcterms:modified xsi:type="dcterms:W3CDTF">2017-12-18T14:04:00Z</dcterms:modified>
</cp:coreProperties>
</file>